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027" w:rsidRDefault="006E2027" w:rsidP="006E202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РЕПУБЛИКА СРБИЈА</w:t>
      </w:r>
    </w:p>
    <w:p w:rsidR="006E2027" w:rsidRDefault="006E2027" w:rsidP="006E202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НАРОДНА СКУПШТИНА</w:t>
      </w:r>
    </w:p>
    <w:p w:rsidR="006E2027" w:rsidRDefault="006E2027" w:rsidP="006E202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Одбор за здравље и породицу</w:t>
      </w:r>
    </w:p>
    <w:p w:rsidR="006E2027" w:rsidRDefault="006E2027" w:rsidP="006E202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18 Број: 06-2/337-14                                                     </w:t>
      </w:r>
    </w:p>
    <w:p w:rsidR="006E2027" w:rsidRDefault="006E2027" w:rsidP="006E2027">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30. октобар 2014. године</w:t>
      </w:r>
    </w:p>
    <w:p w:rsidR="006E2027" w:rsidRDefault="006E2027" w:rsidP="006E202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Б е о г р а д</w:t>
      </w:r>
    </w:p>
    <w:p w:rsidR="006E2027" w:rsidRDefault="006E2027" w:rsidP="006E2027">
      <w:pPr>
        <w:spacing w:after="0" w:line="240" w:lineRule="auto"/>
        <w:jc w:val="both"/>
        <w:rPr>
          <w:rFonts w:ascii="Times New Roman" w:eastAsia="Times New Roman" w:hAnsi="Times New Roman" w:cs="Times New Roman"/>
          <w:sz w:val="24"/>
        </w:rPr>
      </w:pPr>
    </w:p>
    <w:p w:rsidR="006E2027" w:rsidRPr="00054890" w:rsidRDefault="006E2027" w:rsidP="006E2027">
      <w:pPr>
        <w:spacing w:after="0" w:line="240" w:lineRule="auto"/>
        <w:jc w:val="both"/>
        <w:rPr>
          <w:rFonts w:ascii="Times New Roman" w:eastAsia="Times New Roman" w:hAnsi="Times New Roman" w:cs="Times New Roman"/>
          <w:sz w:val="24"/>
        </w:rPr>
      </w:pPr>
    </w:p>
    <w:p w:rsidR="006E2027" w:rsidRDefault="006E2027" w:rsidP="006E2027">
      <w:pPr>
        <w:tabs>
          <w:tab w:val="left" w:pos="358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ЗАПИСНИК</w:t>
      </w:r>
    </w:p>
    <w:p w:rsidR="006E2027" w:rsidRDefault="006E2027" w:rsidP="006E202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ДЕВЕТЕ СЕДНИЦЕ ОДБОРА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ЗА ЗДРАВЉЕ И ПОРОДИЦУ</w:t>
      </w:r>
    </w:p>
    <w:p w:rsidR="006E2027" w:rsidRDefault="006E2027" w:rsidP="006E2027">
      <w:pPr>
        <w:tabs>
          <w:tab w:val="left" w:pos="358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ОДРЖАНЕ 23. ОКТОБРА 2014. ГОДИНЕ</w:t>
      </w:r>
    </w:p>
    <w:p w:rsidR="006E2027" w:rsidRDefault="006E2027" w:rsidP="006E2027">
      <w:pPr>
        <w:spacing w:after="0" w:line="240" w:lineRule="auto"/>
        <w:jc w:val="both"/>
        <w:rPr>
          <w:rFonts w:ascii="Times New Roman" w:eastAsia="Times New Roman" w:hAnsi="Times New Roman" w:cs="Times New Roman"/>
          <w:sz w:val="24"/>
        </w:rPr>
      </w:pPr>
    </w:p>
    <w:p w:rsidR="006E2027" w:rsidRDefault="006E2027" w:rsidP="006E2027">
      <w:pPr>
        <w:spacing w:after="0" w:line="240" w:lineRule="auto"/>
        <w:jc w:val="both"/>
        <w:rPr>
          <w:rFonts w:ascii="Times New Roman" w:eastAsia="Times New Roman" w:hAnsi="Times New Roman" w:cs="Times New Roman"/>
          <w:sz w:val="24"/>
        </w:rPr>
      </w:pPr>
    </w:p>
    <w:p w:rsidR="006E2027" w:rsidRPr="00032886" w:rsidRDefault="006E2027" w:rsidP="006E202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Седница је почела у 14,00 часова.</w:t>
      </w:r>
    </w:p>
    <w:p w:rsidR="006E2027" w:rsidRPr="00032886" w:rsidRDefault="006E2027" w:rsidP="006E2027">
      <w:pPr>
        <w:tabs>
          <w:tab w:val="left" w:pos="9072"/>
        </w:tabs>
        <w:spacing w:after="0" w:line="240" w:lineRule="auto"/>
        <w:jc w:val="both"/>
        <w:rPr>
          <w:rFonts w:ascii="Times New Roman" w:eastAsia="Times New Roman" w:hAnsi="Times New Roman" w:cs="Times New Roman"/>
          <w:sz w:val="24"/>
        </w:rPr>
      </w:pPr>
      <w:r w:rsidRPr="00032886">
        <w:rPr>
          <w:rFonts w:ascii="Times New Roman" w:eastAsia="Times New Roman" w:hAnsi="Times New Roman" w:cs="Times New Roman"/>
          <w:sz w:val="24"/>
        </w:rPr>
        <w:t xml:space="preserve">           Седници је председавала</w:t>
      </w:r>
      <w:r>
        <w:rPr>
          <w:rFonts w:ascii="Times New Roman" w:eastAsia="Times New Roman" w:hAnsi="Times New Roman" w:cs="Times New Roman"/>
          <w:sz w:val="24"/>
        </w:rPr>
        <w:t xml:space="preserve"> сагласно члану 70. став 2. Пословника Народне скупштине</w:t>
      </w:r>
    </w:p>
    <w:p w:rsidR="006E2027" w:rsidRPr="00032886" w:rsidRDefault="006E2027" w:rsidP="006E2027">
      <w:pPr>
        <w:tabs>
          <w:tab w:val="left" w:pos="9072"/>
        </w:tabs>
        <w:spacing w:after="0" w:line="240" w:lineRule="auto"/>
        <w:jc w:val="both"/>
        <w:rPr>
          <w:rFonts w:ascii="Times New Roman" w:eastAsia="Times New Roman" w:hAnsi="Times New Roman" w:cs="Times New Roman"/>
          <w:sz w:val="24"/>
        </w:rPr>
      </w:pPr>
      <w:r w:rsidRPr="00032886">
        <w:rPr>
          <w:rFonts w:ascii="Times New Roman" w:eastAsia="Times New Roman" w:hAnsi="Times New Roman" w:cs="Times New Roman"/>
          <w:sz w:val="24"/>
        </w:rPr>
        <w:t>мр. др Љубица Мрдаковић Тодоро</w:t>
      </w:r>
      <w:r>
        <w:rPr>
          <w:rFonts w:ascii="Times New Roman" w:eastAsia="Times New Roman" w:hAnsi="Times New Roman" w:cs="Times New Roman"/>
          <w:sz w:val="24"/>
        </w:rPr>
        <w:t>вић, заменик председника Одбора</w:t>
      </w:r>
    </w:p>
    <w:p w:rsidR="006E2027" w:rsidRDefault="006E2027" w:rsidP="006E202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Седници су присуствовали чланови Одбора: др Нинослав Гирић, др Александар Радојевић, др Весна Ракоњац, др Радослав Јовић, др Дарко Лакетић, др Милан Латковић,</w:t>
      </w:r>
      <w:r w:rsidRPr="00680CE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проф. др Душан Милисављевић, Милена Ћорилић и др Љиљана Косорић. </w:t>
      </w:r>
    </w:p>
    <w:p w:rsidR="006E2027" w:rsidRDefault="006E2027" w:rsidP="006E202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Седници Одбора су присуствовали заменици одсутних чланова Одбора: др Драгана Баришић</w:t>
      </w:r>
      <w:r w:rsidRPr="00BB318E">
        <w:rPr>
          <w:rFonts w:ascii="Times New Roman" w:eastAsia="Times New Roman" w:hAnsi="Times New Roman" w:cs="Times New Roman"/>
          <w:sz w:val="24"/>
        </w:rPr>
        <w:t xml:space="preserve"> </w:t>
      </w:r>
      <w:r>
        <w:rPr>
          <w:rFonts w:ascii="Times New Roman" w:eastAsia="Times New Roman" w:hAnsi="Times New Roman" w:cs="Times New Roman"/>
          <w:sz w:val="24"/>
        </w:rPr>
        <w:t>(др Предраг Мијатовић), др Јездимир Вучетић (проф. др Милета Поскурица) и Мирјана Драгаш (проф. др Славица Ђукић Дејановић).</w:t>
      </w:r>
    </w:p>
    <w:p w:rsidR="006E2027" w:rsidRPr="00472D31" w:rsidRDefault="006E2027" w:rsidP="006E2027">
      <w:pPr>
        <w:spacing w:after="0" w:line="240" w:lineRule="auto"/>
        <w:ind w:firstLine="720"/>
        <w:jc w:val="both"/>
        <w:rPr>
          <w:rFonts w:ascii="Times New Roman" w:eastAsia="Times New Roman" w:hAnsi="Times New Roman" w:cs="Times New Roman"/>
          <w:sz w:val="24"/>
        </w:rPr>
      </w:pPr>
      <w:r w:rsidRPr="00472D31">
        <w:rPr>
          <w:rFonts w:ascii="Times New Roman" w:eastAsia="Times New Roman" w:hAnsi="Times New Roman" w:cs="Times New Roman"/>
          <w:sz w:val="24"/>
        </w:rPr>
        <w:t>Седници нису присуствовали чланови Одбора:</w:t>
      </w:r>
      <w:r>
        <w:rPr>
          <w:rFonts w:ascii="Times New Roman" w:eastAsia="Times New Roman" w:hAnsi="Times New Roman" w:cs="Times New Roman"/>
          <w:sz w:val="24"/>
        </w:rPr>
        <w:t xml:space="preserve"> </w:t>
      </w:r>
      <w:r w:rsidRPr="00472D31">
        <w:rPr>
          <w:rFonts w:ascii="Times New Roman" w:eastAsia="Times New Roman" w:hAnsi="Times New Roman" w:cs="Times New Roman"/>
          <w:sz w:val="24"/>
        </w:rPr>
        <w:t>др Бранислав Блажић, проф. др Милан Кнежевић, Елвира Ковач</w:t>
      </w:r>
      <w:r>
        <w:rPr>
          <w:rFonts w:ascii="Times New Roman" w:eastAsia="Times New Roman" w:hAnsi="Times New Roman" w:cs="Times New Roman"/>
          <w:sz w:val="24"/>
        </w:rPr>
        <w:t>,</w:t>
      </w:r>
      <w:r w:rsidRPr="00472D31">
        <w:rPr>
          <w:rFonts w:ascii="Times New Roman" w:eastAsia="Times New Roman" w:hAnsi="Times New Roman" w:cs="Times New Roman"/>
          <w:sz w:val="24"/>
        </w:rPr>
        <w:t xml:space="preserve"> Невена Стојановић, као ни њихови заменици.</w:t>
      </w:r>
    </w:p>
    <w:p w:rsidR="006E2027" w:rsidRPr="0026293F" w:rsidRDefault="006E2027" w:rsidP="006E2027">
      <w:pPr>
        <w:spacing w:after="0" w:line="240" w:lineRule="auto"/>
        <w:ind w:firstLine="720"/>
        <w:jc w:val="both"/>
        <w:rPr>
          <w:rFonts w:ascii="Times New Roman" w:eastAsia="Times New Roman" w:hAnsi="Times New Roman" w:cs="Times New Roman"/>
          <w:sz w:val="24"/>
        </w:rPr>
      </w:pPr>
      <w:r w:rsidRPr="0026293F">
        <w:rPr>
          <w:rFonts w:ascii="Times New Roman" w:eastAsia="Times New Roman" w:hAnsi="Times New Roman" w:cs="Times New Roman"/>
          <w:sz w:val="24"/>
        </w:rPr>
        <w:t>Поред чланова Одбора седници је присуствовао народни посланик др Александар Перановић</w:t>
      </w:r>
      <w:r>
        <w:rPr>
          <w:rFonts w:ascii="Times New Roman" w:eastAsia="Times New Roman" w:hAnsi="Times New Roman" w:cs="Times New Roman"/>
          <w:sz w:val="24"/>
        </w:rPr>
        <w:t xml:space="preserve"> и </w:t>
      </w:r>
      <w:r w:rsidRPr="0026293F">
        <w:rPr>
          <w:rFonts w:ascii="Times New Roman" w:eastAsia="Times New Roman" w:hAnsi="Times New Roman" w:cs="Times New Roman"/>
          <w:sz w:val="24"/>
        </w:rPr>
        <w:t xml:space="preserve"> др </w:t>
      </w:r>
      <w:r>
        <w:rPr>
          <w:rFonts w:ascii="Times New Roman" w:eastAsia="Times New Roman" w:hAnsi="Times New Roman" w:cs="Times New Roman"/>
          <w:sz w:val="24"/>
        </w:rPr>
        <w:t>Виолета Лутовац.</w:t>
      </w:r>
    </w:p>
    <w:p w:rsidR="006E2027" w:rsidRPr="00AD5BA5" w:rsidRDefault="006E2027" w:rsidP="006E2027">
      <w:pPr>
        <w:spacing w:after="0" w:line="240" w:lineRule="auto"/>
        <w:ind w:firstLine="720"/>
        <w:jc w:val="both"/>
        <w:rPr>
          <w:rFonts w:ascii="Times New Roman" w:eastAsia="Times New Roman" w:hAnsi="Times New Roman" w:cs="Times New Roman"/>
          <w:sz w:val="24"/>
        </w:rPr>
      </w:pPr>
      <w:r w:rsidRPr="00C161CB">
        <w:rPr>
          <w:rFonts w:ascii="Times New Roman" w:eastAsia="Times New Roman" w:hAnsi="Times New Roman" w:cs="Times New Roman"/>
          <w:sz w:val="24"/>
        </w:rPr>
        <w:t xml:space="preserve">Седници </w:t>
      </w:r>
      <w:r>
        <w:rPr>
          <w:rFonts w:ascii="Times New Roman" w:eastAsia="Times New Roman" w:hAnsi="Times New Roman" w:cs="Times New Roman"/>
          <w:sz w:val="24"/>
        </w:rPr>
        <w:t>су</w:t>
      </w:r>
      <w:r w:rsidRPr="00C161CB">
        <w:rPr>
          <w:rFonts w:ascii="Times New Roman" w:eastAsia="Times New Roman" w:hAnsi="Times New Roman" w:cs="Times New Roman"/>
          <w:sz w:val="24"/>
        </w:rPr>
        <w:t xml:space="preserve"> присуствова</w:t>
      </w:r>
      <w:r>
        <w:rPr>
          <w:rFonts w:ascii="Times New Roman" w:eastAsia="Times New Roman" w:hAnsi="Times New Roman" w:cs="Times New Roman"/>
          <w:sz w:val="24"/>
        </w:rPr>
        <w:t>ли</w:t>
      </w:r>
      <w:r w:rsidRPr="00C161CB">
        <w:rPr>
          <w:rFonts w:ascii="Times New Roman" w:eastAsia="Times New Roman" w:hAnsi="Times New Roman" w:cs="Times New Roman"/>
          <w:sz w:val="24"/>
        </w:rPr>
        <w:t xml:space="preserve"> и</w:t>
      </w:r>
      <w:r>
        <w:rPr>
          <w:rFonts w:ascii="Times New Roman" w:eastAsia="Times New Roman" w:hAnsi="Times New Roman" w:cs="Times New Roman"/>
          <w:sz w:val="24"/>
        </w:rPr>
        <w:t>з</w:t>
      </w:r>
      <w:r w:rsidRPr="00C161CB">
        <w:rPr>
          <w:rFonts w:ascii="Times New Roman" w:eastAsia="Times New Roman" w:hAnsi="Times New Roman" w:cs="Times New Roman"/>
          <w:sz w:val="24"/>
        </w:rPr>
        <w:t xml:space="preserve"> Министарств</w:t>
      </w:r>
      <w:r>
        <w:rPr>
          <w:rFonts w:ascii="Times New Roman" w:eastAsia="Times New Roman" w:hAnsi="Times New Roman" w:cs="Times New Roman"/>
          <w:sz w:val="24"/>
        </w:rPr>
        <w:t>а</w:t>
      </w:r>
      <w:r w:rsidRPr="00C161CB">
        <w:rPr>
          <w:rFonts w:ascii="Times New Roman" w:eastAsia="Times New Roman" w:hAnsi="Times New Roman" w:cs="Times New Roman"/>
          <w:sz w:val="24"/>
        </w:rPr>
        <w:t xml:space="preserve"> здравља државни секретар проф. др Берислав Векић</w:t>
      </w:r>
      <w:r>
        <w:rPr>
          <w:rFonts w:ascii="Times New Roman" w:eastAsia="Times New Roman" w:hAnsi="Times New Roman" w:cs="Times New Roman"/>
          <w:sz w:val="24"/>
        </w:rPr>
        <w:t xml:space="preserve"> и</w:t>
      </w:r>
      <w:r w:rsidRPr="00AD5BA5">
        <w:rPr>
          <w:rFonts w:ascii="Times New Roman" w:eastAsia="Times New Roman" w:hAnsi="Times New Roman" w:cs="Times New Roman"/>
          <w:b/>
          <w:sz w:val="24"/>
        </w:rPr>
        <w:t xml:space="preserve"> </w:t>
      </w:r>
      <w:r w:rsidRPr="00AD5BA5">
        <w:rPr>
          <w:rFonts w:ascii="Times New Roman" w:eastAsia="Times New Roman" w:hAnsi="Times New Roman" w:cs="Times New Roman"/>
          <w:sz w:val="24"/>
        </w:rPr>
        <w:t xml:space="preserve">руководилац Групе за </w:t>
      </w:r>
      <w:r>
        <w:rPr>
          <w:rFonts w:ascii="Times New Roman" w:eastAsia="Times New Roman" w:hAnsi="Times New Roman" w:cs="Times New Roman"/>
          <w:sz w:val="24"/>
        </w:rPr>
        <w:t>извршење буџета</w:t>
      </w:r>
      <w:r w:rsidRPr="00AD5BA5">
        <w:rPr>
          <w:rFonts w:ascii="Times New Roman" w:eastAsia="Times New Roman" w:hAnsi="Times New Roman" w:cs="Times New Roman"/>
          <w:sz w:val="24"/>
        </w:rPr>
        <w:t xml:space="preserve"> Нада Масловарић</w:t>
      </w:r>
      <w:r>
        <w:rPr>
          <w:rFonts w:ascii="Times New Roman" w:eastAsia="Times New Roman" w:hAnsi="Times New Roman" w:cs="Times New Roman"/>
          <w:sz w:val="24"/>
        </w:rPr>
        <w:t xml:space="preserve">; </w:t>
      </w:r>
      <w:r w:rsidRPr="00C161CB">
        <w:rPr>
          <w:rFonts w:ascii="Times New Roman" w:eastAsia="Times New Roman" w:hAnsi="Times New Roman" w:cs="Times New Roman"/>
          <w:sz w:val="24"/>
        </w:rPr>
        <w:t>и</w:t>
      </w:r>
      <w:r>
        <w:rPr>
          <w:rFonts w:ascii="Times New Roman" w:eastAsia="Times New Roman" w:hAnsi="Times New Roman" w:cs="Times New Roman"/>
          <w:sz w:val="24"/>
        </w:rPr>
        <w:t>з</w:t>
      </w:r>
      <w:r w:rsidRPr="00C161CB">
        <w:rPr>
          <w:rFonts w:ascii="Times New Roman" w:eastAsia="Times New Roman" w:hAnsi="Times New Roman" w:cs="Times New Roman"/>
          <w:sz w:val="24"/>
        </w:rPr>
        <w:t xml:space="preserve"> Министарств</w:t>
      </w:r>
      <w:r>
        <w:rPr>
          <w:rFonts w:ascii="Times New Roman" w:eastAsia="Times New Roman" w:hAnsi="Times New Roman" w:cs="Times New Roman"/>
          <w:sz w:val="24"/>
        </w:rPr>
        <w:t>а</w:t>
      </w:r>
      <w:r w:rsidRPr="00AD5BA5">
        <w:rPr>
          <w:rFonts w:ascii="Times New Roman" w:eastAsia="Times New Roman" w:hAnsi="Times New Roman" w:cs="Times New Roman"/>
          <w:b/>
          <w:sz w:val="24"/>
        </w:rPr>
        <w:t xml:space="preserve"> </w:t>
      </w:r>
      <w:r>
        <w:rPr>
          <w:rFonts w:ascii="Times New Roman" w:eastAsia="Times New Roman" w:hAnsi="Times New Roman" w:cs="Times New Roman"/>
          <w:sz w:val="24"/>
        </w:rPr>
        <w:t>финансија самостални саветниce</w:t>
      </w:r>
      <w:r w:rsidRPr="00AD5BA5">
        <w:rPr>
          <w:rFonts w:ascii="Times New Roman" w:eastAsia="Times New Roman" w:hAnsi="Times New Roman" w:cs="Times New Roman"/>
          <w:sz w:val="24"/>
        </w:rPr>
        <w:t xml:space="preserve"> у Сектору буџет</w:t>
      </w:r>
      <w:r>
        <w:rPr>
          <w:rFonts w:ascii="Times New Roman" w:eastAsia="Times New Roman" w:hAnsi="Times New Roman" w:cs="Times New Roman"/>
          <w:sz w:val="24"/>
        </w:rPr>
        <w:t>а</w:t>
      </w:r>
      <w:r w:rsidRPr="00AD5BA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Оливера Ружић Попарић и </w:t>
      </w:r>
      <w:r w:rsidRPr="00AD5BA5">
        <w:rPr>
          <w:rFonts w:ascii="Times New Roman" w:eastAsia="Times New Roman" w:hAnsi="Times New Roman" w:cs="Times New Roman"/>
          <w:sz w:val="24"/>
        </w:rPr>
        <w:t>Драгана Нешић</w:t>
      </w:r>
      <w:r>
        <w:rPr>
          <w:rFonts w:ascii="Times New Roman" w:eastAsia="Times New Roman" w:hAnsi="Times New Roman" w:cs="Times New Roman"/>
          <w:sz w:val="24"/>
        </w:rPr>
        <w:t>; из Републичког фонда за здравствено осигурање (РФЗО)</w:t>
      </w:r>
      <w:r w:rsidRPr="00AD5BA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в.д. </w:t>
      </w:r>
      <w:r w:rsidRPr="00AD5BA5">
        <w:rPr>
          <w:rFonts w:ascii="Times New Roman" w:eastAsia="Times New Roman" w:hAnsi="Times New Roman" w:cs="Times New Roman"/>
          <w:sz w:val="24"/>
        </w:rPr>
        <w:t>заменик директора Слободан Аћимовић</w:t>
      </w:r>
      <w:r>
        <w:rPr>
          <w:rFonts w:ascii="Times New Roman" w:eastAsia="Times New Roman" w:hAnsi="Times New Roman" w:cs="Times New Roman"/>
          <w:sz w:val="24"/>
        </w:rPr>
        <w:t xml:space="preserve"> и директор Сектора за финансије и уговарање здравствене заштите Милка Никодиновић.</w:t>
      </w:r>
    </w:p>
    <w:p w:rsidR="006E2027" w:rsidRPr="00C161CB" w:rsidRDefault="006E2027" w:rsidP="006E2027">
      <w:pPr>
        <w:spacing w:after="0" w:line="240" w:lineRule="auto"/>
        <w:ind w:firstLine="720"/>
        <w:jc w:val="both"/>
        <w:rPr>
          <w:rFonts w:ascii="Times New Roman" w:eastAsia="Times New Roman" w:hAnsi="Times New Roman" w:cs="Times New Roman"/>
          <w:sz w:val="24"/>
        </w:rPr>
      </w:pPr>
    </w:p>
    <w:p w:rsidR="006E2027" w:rsidRDefault="006E2027" w:rsidP="006E202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На предлог заменика председника Одбора, већином гласова, усвојен је следећи:</w:t>
      </w:r>
    </w:p>
    <w:p w:rsidR="006E2027" w:rsidRDefault="006E2027" w:rsidP="006E2027">
      <w:pPr>
        <w:spacing w:after="0" w:line="240" w:lineRule="auto"/>
        <w:ind w:firstLine="720"/>
        <w:jc w:val="both"/>
        <w:rPr>
          <w:rFonts w:ascii="Times New Roman" w:eastAsia="Times New Roman" w:hAnsi="Times New Roman" w:cs="Times New Roman"/>
          <w:sz w:val="24"/>
        </w:rPr>
      </w:pPr>
    </w:p>
    <w:p w:rsidR="006E2027" w:rsidRDefault="006E2027" w:rsidP="006E202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Д н е в н и   р е д</w:t>
      </w:r>
    </w:p>
    <w:p w:rsidR="006E2027" w:rsidRDefault="006E2027" w:rsidP="006E202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
      </w:r>
    </w:p>
    <w:p w:rsidR="006E2027" w:rsidRPr="00054A56" w:rsidRDefault="006E2027" w:rsidP="006E2027">
      <w:pPr>
        <w:pStyle w:val="ListParagraph"/>
        <w:numPr>
          <w:ilvl w:val="0"/>
          <w:numId w:val="1"/>
        </w:numPr>
        <w:tabs>
          <w:tab w:val="left" w:pos="993"/>
        </w:tabs>
        <w:spacing w:after="0" w:line="240" w:lineRule="auto"/>
        <w:jc w:val="both"/>
        <w:rPr>
          <w:rFonts w:ascii="Times New Roman" w:eastAsia="Times New Roman" w:hAnsi="Times New Roman" w:cs="Times New Roman"/>
          <w:sz w:val="24"/>
        </w:rPr>
      </w:pPr>
      <w:r w:rsidRPr="00054A56">
        <w:rPr>
          <w:rFonts w:ascii="Times New Roman" w:eastAsia="Times New Roman" w:hAnsi="Times New Roman" w:cs="Times New Roman"/>
          <w:sz w:val="24"/>
        </w:rPr>
        <w:t>Разматрање Предлога закона о изменама и допунама Закона о буџету Републике Србије за 2014. годину- Раздео 25, Министарство здравља, са Предлогом одлуке о давању сагласности на Одлуку о изменама Финансијског плана Републичког фонда за здравствено осигурање за 2014. годину и Предлогом одлуке о давању сагласности на Одлуку о изменама Финансијског плана Фонда за социјално осигурање војних осигураника за 2014. годину, који је поднела Влада (број 400-3800/14 од 22. октобра 2014. године);</w:t>
      </w:r>
    </w:p>
    <w:p w:rsidR="006E2027" w:rsidRPr="00D94773" w:rsidRDefault="006E2027" w:rsidP="006E2027">
      <w:pPr>
        <w:pStyle w:val="ListParagraph"/>
        <w:numPr>
          <w:ilvl w:val="0"/>
          <w:numId w:val="1"/>
        </w:numPr>
        <w:tabs>
          <w:tab w:val="left" w:pos="993"/>
        </w:tabs>
        <w:spacing w:after="0" w:line="240" w:lineRule="auto"/>
        <w:jc w:val="both"/>
        <w:rPr>
          <w:rFonts w:ascii="Times New Roman" w:eastAsia="Times New Roman" w:hAnsi="Times New Roman" w:cs="Times New Roman"/>
          <w:sz w:val="24"/>
        </w:rPr>
      </w:pPr>
      <w:r w:rsidRPr="00D94773">
        <w:rPr>
          <w:rFonts w:ascii="Times New Roman" w:eastAsia="Times New Roman" w:hAnsi="Times New Roman" w:cs="Times New Roman"/>
          <w:sz w:val="24"/>
        </w:rPr>
        <w:t xml:space="preserve">Разно. </w:t>
      </w:r>
    </w:p>
    <w:p w:rsidR="006E2027" w:rsidRPr="00D94773" w:rsidRDefault="006E2027" w:rsidP="006E2027">
      <w:pPr>
        <w:spacing w:after="0" w:line="240" w:lineRule="auto"/>
        <w:jc w:val="both"/>
        <w:rPr>
          <w:rFonts w:ascii="Times New Roman" w:eastAsia="Times New Roman" w:hAnsi="Times New Roman" w:cs="Times New Roman"/>
          <w:sz w:val="24"/>
        </w:rPr>
      </w:pPr>
    </w:p>
    <w:p w:rsidR="006E2027" w:rsidRPr="003B00FC" w:rsidRDefault="006E2027" w:rsidP="006E2027">
      <w:pPr>
        <w:tabs>
          <w:tab w:val="left" w:pos="8222"/>
          <w:tab w:val="left" w:pos="8505"/>
        </w:tabs>
        <w:spacing w:after="0" w:line="240" w:lineRule="auto"/>
        <w:ind w:firstLine="720"/>
        <w:jc w:val="both"/>
        <w:rPr>
          <w:rFonts w:ascii="Times New Roman" w:eastAsia="Times New Roman" w:hAnsi="Times New Roman" w:cs="Times New Roman"/>
          <w:sz w:val="24"/>
        </w:rPr>
      </w:pPr>
      <w:r w:rsidRPr="00D94773">
        <w:rPr>
          <w:rFonts w:ascii="Times New Roman" w:eastAsia="Times New Roman" w:hAnsi="Times New Roman" w:cs="Times New Roman"/>
          <w:sz w:val="24"/>
        </w:rPr>
        <w:lastRenderedPageBreak/>
        <w:t xml:space="preserve">Пре преласка на разматрање утврђеног дневног реда, усвојен је Записник 8. седнице Одбора, одржане 9. октобра 2014. године, са </w:t>
      </w:r>
      <w:r>
        <w:rPr>
          <w:rFonts w:ascii="Times New Roman" w:eastAsia="Times New Roman" w:hAnsi="Times New Roman" w:cs="Times New Roman"/>
          <w:sz w:val="24"/>
        </w:rPr>
        <w:t>примедбом др Нинослава Гирића да се у записник унесе и његово излагање на седници.</w:t>
      </w:r>
    </w:p>
    <w:p w:rsidR="006E2027" w:rsidRDefault="006E2027" w:rsidP="006E2027">
      <w:pPr>
        <w:spacing w:after="0" w:line="240" w:lineRule="auto"/>
        <w:jc w:val="both"/>
        <w:rPr>
          <w:rFonts w:ascii="Times New Roman" w:eastAsia="Times New Roman" w:hAnsi="Times New Roman" w:cs="Times New Roman"/>
          <w:b/>
          <w:sz w:val="24"/>
        </w:rPr>
      </w:pPr>
    </w:p>
    <w:p w:rsidR="006E2027" w:rsidRDefault="006E2027" w:rsidP="006E2027">
      <w:pPr>
        <w:tabs>
          <w:tab w:val="left" w:pos="9072"/>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 xml:space="preserve"> Прва тачка дневног реда -</w:t>
      </w:r>
      <w:r w:rsidRPr="00352A65">
        <w:rPr>
          <w:rFonts w:ascii="Times New Roman" w:eastAsia="Times New Roman" w:hAnsi="Times New Roman" w:cs="Times New Roman"/>
          <w:sz w:val="24"/>
        </w:rPr>
        <w:t xml:space="preserve"> </w:t>
      </w:r>
      <w:r w:rsidRPr="00352A65">
        <w:rPr>
          <w:rFonts w:ascii="Times New Roman" w:eastAsia="Times New Roman" w:hAnsi="Times New Roman" w:cs="Times New Roman"/>
          <w:b/>
          <w:sz w:val="24"/>
        </w:rPr>
        <w:t xml:space="preserve">Разматрање Предлога закона о изменама и допунама Закона о буџету Републике Србије за 2014. годину- Раздео 25, Министарство здравља, са Предлогом одлуке о давању сагласности на Одлуку о изменама Финансијског плана Републичког фонда за здравствено осигурање за 2014. годину и Предлогом одлуке о давању сагласности на Одлуку о изменама Финансијског плана Фонда за социјално осигурање војних осигураника за 2014. </w:t>
      </w:r>
      <w:r>
        <w:rPr>
          <w:rFonts w:ascii="Times New Roman" w:eastAsia="Times New Roman" w:hAnsi="Times New Roman" w:cs="Times New Roman"/>
          <w:b/>
          <w:sz w:val="24"/>
        </w:rPr>
        <w:t>г</w:t>
      </w:r>
      <w:r w:rsidRPr="00352A65">
        <w:rPr>
          <w:rFonts w:ascii="Times New Roman" w:eastAsia="Times New Roman" w:hAnsi="Times New Roman" w:cs="Times New Roman"/>
          <w:b/>
          <w:sz w:val="24"/>
        </w:rPr>
        <w:t>одину</w:t>
      </w:r>
    </w:p>
    <w:p w:rsidR="006E2027" w:rsidRDefault="006E2027" w:rsidP="006E2027">
      <w:pPr>
        <w:tabs>
          <w:tab w:val="left" w:pos="9072"/>
        </w:tabs>
        <w:spacing w:after="0" w:line="240" w:lineRule="auto"/>
        <w:jc w:val="both"/>
        <w:rPr>
          <w:rFonts w:ascii="Times New Roman" w:eastAsia="Times New Roman" w:hAnsi="Times New Roman" w:cs="Times New Roman"/>
          <w:b/>
          <w:sz w:val="24"/>
        </w:rPr>
      </w:pPr>
    </w:p>
    <w:p w:rsidR="006E2027" w:rsidRPr="003B0209" w:rsidRDefault="006E2027" w:rsidP="006E2027">
      <w:pPr>
        <w:spacing w:after="0" w:line="240" w:lineRule="auto"/>
        <w:jc w:val="both"/>
        <w:rPr>
          <w:rFonts w:ascii="Times New Roman" w:eastAsia="Times New Roman" w:hAnsi="Times New Roman" w:cs="Times New Roman"/>
          <w:sz w:val="24"/>
          <w:szCs w:val="24"/>
        </w:rPr>
      </w:pPr>
      <w:r>
        <w:rPr>
          <w:rFonts w:eastAsia="Times New Roman"/>
        </w:rPr>
        <w:tab/>
        <w:t xml:space="preserve">  </w:t>
      </w:r>
      <w:r w:rsidRPr="00082FF1">
        <w:rPr>
          <w:rFonts w:ascii="Times New Roman" w:eastAsia="Times New Roman" w:hAnsi="Times New Roman" w:cs="Times New Roman"/>
          <w:sz w:val="24"/>
          <w:szCs w:val="24"/>
        </w:rPr>
        <w:t xml:space="preserve">Заменик председника Одбора мр. др Љубица Мрдаковић Тодоровић је </w:t>
      </w:r>
      <w:r>
        <w:rPr>
          <w:rFonts w:ascii="Times New Roman" w:eastAsia="Times New Roman" w:hAnsi="Times New Roman" w:cs="Times New Roman"/>
          <w:sz w:val="24"/>
          <w:szCs w:val="24"/>
        </w:rPr>
        <w:t xml:space="preserve">подсетила на одредбе члана </w:t>
      </w:r>
      <w:r w:rsidRPr="00082FF1">
        <w:rPr>
          <w:rFonts w:ascii="Times New Roman" w:eastAsia="Times New Roman" w:hAnsi="Times New Roman" w:cs="Times New Roman"/>
          <w:sz w:val="24"/>
          <w:szCs w:val="24"/>
        </w:rPr>
        <w:t xml:space="preserve">173. </w:t>
      </w:r>
      <w:r w:rsidRPr="003B0209">
        <w:rPr>
          <w:rFonts w:ascii="Times New Roman" w:eastAsia="Times New Roman" w:hAnsi="Times New Roman" w:cs="Times New Roman"/>
          <w:sz w:val="24"/>
          <w:szCs w:val="24"/>
        </w:rPr>
        <w:t>Пословника Народне скупштине</w:t>
      </w:r>
      <w:r>
        <w:rPr>
          <w:rFonts w:ascii="Times New Roman" w:eastAsia="Times New Roman" w:hAnsi="Times New Roman" w:cs="Times New Roman"/>
          <w:sz w:val="24"/>
          <w:szCs w:val="24"/>
        </w:rPr>
        <w:t>,</w:t>
      </w:r>
      <w:r w:rsidRPr="00082F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према којима </w:t>
      </w:r>
      <w:r w:rsidRPr="00082FF1">
        <w:rPr>
          <w:rFonts w:ascii="Times New Roman" w:eastAsia="Times New Roman" w:hAnsi="Times New Roman" w:cs="Times New Roman"/>
          <w:sz w:val="24"/>
          <w:szCs w:val="24"/>
        </w:rPr>
        <w:t xml:space="preserve">одбори </w:t>
      </w:r>
      <w:r>
        <w:rPr>
          <w:rFonts w:ascii="Times New Roman" w:eastAsia="Times New Roman" w:hAnsi="Times New Roman" w:cs="Times New Roman"/>
          <w:sz w:val="24"/>
          <w:szCs w:val="24"/>
        </w:rPr>
        <w:t xml:space="preserve">могу да </w:t>
      </w:r>
      <w:r w:rsidRPr="00082FF1">
        <w:rPr>
          <w:rFonts w:ascii="Times New Roman" w:eastAsia="Times New Roman" w:hAnsi="Times New Roman" w:cs="Times New Roman"/>
          <w:sz w:val="24"/>
          <w:szCs w:val="24"/>
        </w:rPr>
        <w:t>разматрају предлог буџета</w:t>
      </w:r>
      <w:r>
        <w:rPr>
          <w:rFonts w:ascii="Times New Roman" w:eastAsia="Times New Roman" w:hAnsi="Times New Roman" w:cs="Times New Roman"/>
          <w:sz w:val="24"/>
          <w:szCs w:val="24"/>
        </w:rPr>
        <w:t xml:space="preserve">, </w:t>
      </w:r>
      <w:r w:rsidRPr="003B0209">
        <w:rPr>
          <w:rFonts w:ascii="Times New Roman" w:eastAsia="Times New Roman" w:hAnsi="Times New Roman" w:cs="Times New Roman"/>
          <w:sz w:val="24"/>
          <w:szCs w:val="24"/>
        </w:rPr>
        <w:t>те да сходно томе овај одбор разматра буџетска средства опредељена за Министарство здравља, као и предлоге одлука фондова који обезбеђују финансијска средства за спровођење обавезног здравственог осигурања. Потом је дала реч представни</w:t>
      </w:r>
      <w:r>
        <w:rPr>
          <w:rFonts w:ascii="Times New Roman" w:eastAsia="Times New Roman" w:hAnsi="Times New Roman" w:cs="Times New Roman"/>
          <w:sz w:val="24"/>
          <w:szCs w:val="24"/>
        </w:rPr>
        <w:t>цима</w:t>
      </w:r>
      <w:r w:rsidRPr="003B0209">
        <w:rPr>
          <w:rFonts w:ascii="Times New Roman" w:eastAsia="Times New Roman" w:hAnsi="Times New Roman" w:cs="Times New Roman"/>
          <w:sz w:val="24"/>
          <w:szCs w:val="24"/>
        </w:rPr>
        <w:t xml:space="preserve"> Министарства здравља.            </w:t>
      </w:r>
    </w:p>
    <w:p w:rsidR="006E2027" w:rsidRDefault="006E2027" w:rsidP="006E2027">
      <w:pPr>
        <w:spacing w:after="0" w:line="240" w:lineRule="auto"/>
        <w:ind w:firstLine="720"/>
        <w:jc w:val="both"/>
        <w:rPr>
          <w:rFonts w:ascii="Times New Roman" w:eastAsia="Times New Roman" w:hAnsi="Times New Roman" w:cs="Times New Roman"/>
          <w:sz w:val="24"/>
        </w:rPr>
      </w:pPr>
      <w:r w:rsidRPr="00345660">
        <w:rPr>
          <w:rFonts w:ascii="Times New Roman" w:eastAsia="Times New Roman" w:hAnsi="Times New Roman" w:cs="Times New Roman"/>
          <w:sz w:val="24"/>
        </w:rPr>
        <w:t xml:space="preserve">Руководилац </w:t>
      </w:r>
      <w:r w:rsidRPr="00AD5BA5">
        <w:rPr>
          <w:rFonts w:ascii="Times New Roman" w:eastAsia="Times New Roman" w:hAnsi="Times New Roman" w:cs="Times New Roman"/>
          <w:sz w:val="24"/>
        </w:rPr>
        <w:t xml:space="preserve">Групе за </w:t>
      </w:r>
      <w:r>
        <w:rPr>
          <w:rFonts w:ascii="Times New Roman" w:eastAsia="Times New Roman" w:hAnsi="Times New Roman" w:cs="Times New Roman"/>
          <w:sz w:val="24"/>
        </w:rPr>
        <w:t>извршење буџета</w:t>
      </w:r>
      <w:r w:rsidRPr="00AD5BA5">
        <w:rPr>
          <w:rFonts w:ascii="Times New Roman" w:eastAsia="Times New Roman" w:hAnsi="Times New Roman" w:cs="Times New Roman"/>
          <w:sz w:val="24"/>
        </w:rPr>
        <w:t xml:space="preserve"> </w:t>
      </w:r>
      <w:r w:rsidRPr="00345660">
        <w:rPr>
          <w:rFonts w:ascii="Times New Roman" w:eastAsia="Times New Roman" w:hAnsi="Times New Roman" w:cs="Times New Roman"/>
          <w:sz w:val="24"/>
        </w:rPr>
        <w:t xml:space="preserve">у Министарству здравља Нада Масловарић </w:t>
      </w:r>
      <w:r>
        <w:rPr>
          <w:rFonts w:ascii="Times New Roman" w:eastAsia="Times New Roman" w:hAnsi="Times New Roman" w:cs="Times New Roman"/>
          <w:sz w:val="24"/>
        </w:rPr>
        <w:t>изнела је да се</w:t>
      </w:r>
      <w:r w:rsidRPr="00345660">
        <w:rPr>
          <w:rFonts w:ascii="Times New Roman" w:eastAsia="Times New Roman" w:hAnsi="Times New Roman" w:cs="Times New Roman"/>
          <w:sz w:val="24"/>
        </w:rPr>
        <w:t xml:space="preserve"> средства</w:t>
      </w:r>
      <w:r>
        <w:rPr>
          <w:rFonts w:ascii="Times New Roman" w:eastAsia="Times New Roman" w:hAnsi="Times New Roman" w:cs="Times New Roman"/>
          <w:sz w:val="24"/>
        </w:rPr>
        <w:t xml:space="preserve"> опредељена</w:t>
      </w:r>
      <w:r w:rsidRPr="00345660">
        <w:rPr>
          <w:rFonts w:ascii="Times New Roman" w:eastAsia="Times New Roman" w:hAnsi="Times New Roman" w:cs="Times New Roman"/>
          <w:sz w:val="24"/>
        </w:rPr>
        <w:t xml:space="preserve"> за Министарсто здравља </w:t>
      </w:r>
      <w:r>
        <w:rPr>
          <w:rFonts w:ascii="Times New Roman" w:eastAsia="Times New Roman" w:hAnsi="Times New Roman" w:cs="Times New Roman"/>
          <w:sz w:val="24"/>
        </w:rPr>
        <w:t xml:space="preserve">у овом закону </w:t>
      </w:r>
      <w:r w:rsidRPr="00345660">
        <w:rPr>
          <w:rFonts w:ascii="Times New Roman" w:eastAsia="Times New Roman" w:hAnsi="Times New Roman" w:cs="Times New Roman"/>
          <w:sz w:val="24"/>
        </w:rPr>
        <w:t>налазе на разделу 25</w:t>
      </w:r>
      <w:r>
        <w:rPr>
          <w:rFonts w:ascii="Times New Roman" w:eastAsia="Times New Roman" w:hAnsi="Times New Roman" w:cs="Times New Roman"/>
          <w:sz w:val="24"/>
        </w:rPr>
        <w:t>, у оквиру које су и средства (буџетске главе): Управе</w:t>
      </w:r>
      <w:r w:rsidRPr="00345660">
        <w:rPr>
          <w:rFonts w:ascii="Times New Roman" w:eastAsia="Times New Roman" w:hAnsi="Times New Roman" w:cs="Times New Roman"/>
          <w:sz w:val="24"/>
        </w:rPr>
        <w:t xml:space="preserve"> за биомедицину, Буџетски фонд за финансирање Црвеног крста Србије и Буџетски фонд за лечење обољења, стања или повреда које се не могу успешно лечити у Републици Србији, са напоменом да је овај последњи фонд нов и да </w:t>
      </w:r>
      <w:r>
        <w:rPr>
          <w:rFonts w:ascii="Times New Roman" w:eastAsia="Times New Roman" w:hAnsi="Times New Roman" w:cs="Times New Roman"/>
          <w:sz w:val="24"/>
        </w:rPr>
        <w:t>су извори</w:t>
      </w:r>
      <w:r w:rsidRPr="00345660">
        <w:rPr>
          <w:rFonts w:ascii="Times New Roman" w:eastAsia="Times New Roman" w:hAnsi="Times New Roman" w:cs="Times New Roman"/>
          <w:sz w:val="24"/>
        </w:rPr>
        <w:t xml:space="preserve"> финансирања у те сврхе </w:t>
      </w:r>
      <w:r>
        <w:rPr>
          <w:rFonts w:ascii="Times New Roman" w:eastAsia="Times New Roman" w:hAnsi="Times New Roman" w:cs="Times New Roman"/>
          <w:sz w:val="24"/>
        </w:rPr>
        <w:t>-</w:t>
      </w:r>
      <w:r w:rsidRPr="00345660">
        <w:rPr>
          <w:rFonts w:ascii="Times New Roman" w:eastAsia="Times New Roman" w:hAnsi="Times New Roman" w:cs="Times New Roman"/>
          <w:sz w:val="24"/>
        </w:rPr>
        <w:t xml:space="preserve">донације физичких и правних лица, као и приходи из буџета. </w:t>
      </w:r>
      <w:r>
        <w:rPr>
          <w:rFonts w:ascii="Times New Roman" w:eastAsia="Times New Roman" w:hAnsi="Times New Roman" w:cs="Times New Roman"/>
          <w:sz w:val="24"/>
        </w:rPr>
        <w:t xml:space="preserve">Представљајући остале измене и допуне на разделу 25, навела је следеће: </w:t>
      </w:r>
    </w:p>
    <w:p w:rsidR="006E2027" w:rsidRPr="00032886" w:rsidRDefault="006E2027" w:rsidP="006E2027">
      <w:pPr>
        <w:spacing w:after="0" w:line="240" w:lineRule="auto"/>
        <w:ind w:firstLine="720"/>
        <w:jc w:val="both"/>
        <w:rPr>
          <w:rFonts w:ascii="Times New Roman" w:eastAsia="Times New Roman" w:hAnsi="Times New Roman" w:cs="Times New Roman"/>
          <w:sz w:val="24"/>
        </w:rPr>
      </w:pPr>
      <w:r w:rsidRPr="00032886">
        <w:rPr>
          <w:rFonts w:ascii="Times New Roman" w:eastAsia="Times New Roman" w:hAnsi="Times New Roman" w:cs="Times New Roman"/>
          <w:sz w:val="24"/>
        </w:rPr>
        <w:t xml:space="preserve">-Министарство здравља је за 2014. годину, без уношења података који се односе на буџетске главе, новим обрачуном добило 10 милијарди 523 милиона 143 хиљаде динара у односу на раније опредељена средства у износу од 12 милијарди 845 милиона и 300 хиљада динара; </w:t>
      </w:r>
    </w:p>
    <w:p w:rsidR="006E2027" w:rsidRDefault="006E2027" w:rsidP="006E202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-Извори финансирања за раздео 25 су следећи: буџетски приходи и расходи; донације од међународних и домаћих организација; кредити од међународних организација , као и неки сопствени приходи;</w:t>
      </w:r>
    </w:p>
    <w:p w:rsidR="006E2027" w:rsidRDefault="006E2027" w:rsidP="006E202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-Кредит за пројекат ''Развој здравства Србије 2'', финансиран је из Међународне банке за обнову и развој и био је планиран за ову годину, али с обзиром да није био ратификован споразум, Министарство здравља није могло да користи ова средства. Иначе, Министарство здравља заједно са Министарством финансија донело је одлуку да се не повећавају расходи по том основу уколико се опредељена средства за овај пројекат не искористе у овој години, што је износ средстава умањило за 1 милијарду 295 милиона и 300 хиљада динара у односу на износ из Закона;</w:t>
      </w:r>
    </w:p>
    <w:p w:rsidR="006E2027" w:rsidRDefault="006E2027" w:rsidP="006E202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За пројекат Европске инвестиционе банке ''Реконструкција клиничких центара (Београд, Крагујевац, Ниш и Нови Сад)'' опредељен је мањи износ из разлога што је промењена динамика реализације извођења радова у Клиничком центру Ниш, али и другим центрима, те ће средства намењена за сврхе овог пројекта бити у плану за буџет 2015. године;</w:t>
      </w:r>
    </w:p>
    <w:p w:rsidR="006E2027" w:rsidRDefault="006E2027" w:rsidP="006E202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-За пројекат Светске банке ДИЛС износ је увећан за 299 милиона и 95 хиљада динара у Предлогу закона из разлога jer су добијена средства од Светске банке за овај програм;</w:t>
      </w:r>
    </w:p>
    <w:p w:rsidR="006E2027" w:rsidRDefault="006E2027" w:rsidP="006E202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 пројекат Здравствена заштита лица оболелих од ретких болести опредељен је већи износ по предлогу РФЗО-а, као и за пројекат Здравствена заштита лица која се сматрају осигураницима по члану 22. став 1. Закона о здравственом осигурању, са напоменом да је за ове намене опредељен износ средстава увек нижи у односу на реалне потребе; </w:t>
      </w:r>
    </w:p>
    <w:p w:rsidR="006E2027" w:rsidRDefault="006E2027" w:rsidP="006E202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-За пројекат Накнаде зараде у случају привремене спречености за рад због болести или компликација у вези са одржавањем трудноће, овим ребалансом буџета је опредељен мањи износ, јер је на основу података из базе РФЗО утврђено да је број корисника ових средстава мањи од предвиђеног у важећем закону;</w:t>
      </w:r>
    </w:p>
    <w:p w:rsidR="006E2027" w:rsidRPr="00924D20" w:rsidRDefault="006E2027" w:rsidP="006E202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-Додатно финансирање за раздео 25 се односи на следеће захтеве: обезбеђивање здравствене заштите за осигуранике по члану 22. став 1. Закона о здравственом осигурању; решавање дугова здравствених установа због неисплаћених плата стоматолозима на основу правоснажних судксих решења; финансирање минималних накнада или зарада запослених у здравственим установама на подручју АП Косово и Метохија у износу од 130 милиона 740 хиљада динара, са напоменом да Национална служба за запошљавање није хтела да прихвати ту обавезу, те је држава, односно ресорно министарство морало да реши то питање; решавање проблема дуговања здравствених установа за лекове и медицински потрошни материјал предузећу Велефарм у складу са Законом о преузимању обавеза здравствених установа према веледрогеријама по основу набавке лекова и медицинског материјала и претварању тих обавеза у јавни дуг Републике Србије, са напоменом да те установе нису ушле у ову процедуру, али је Министарство ову обавезу морало да преузме, те како средства за ову намену нису добијена наведени проблем се тешко може решити у овој години. </w:t>
      </w:r>
      <w:r w:rsidRPr="00924D20">
        <w:rPr>
          <w:rFonts w:ascii="Times New Roman" w:eastAsia="Times New Roman" w:hAnsi="Times New Roman" w:cs="Times New Roman"/>
          <w:sz w:val="24"/>
        </w:rPr>
        <w:t>На крају излагања је нагласила да се буџет за раздео 25 у укупном скору није пуно променио у односу на постојећи, с обзиром на то да је за неки пројекат опредељен већи а за неки мањи износ средстава, у зависности од динамике његове реализације, те да је сходно томе извршена прерасподела постојећих средстава</w:t>
      </w:r>
      <w:r>
        <w:rPr>
          <w:rFonts w:ascii="Times New Roman" w:eastAsia="Times New Roman" w:hAnsi="Times New Roman" w:cs="Times New Roman"/>
          <w:sz w:val="24"/>
        </w:rPr>
        <w:t>.</w:t>
      </w:r>
    </w:p>
    <w:p w:rsidR="006E2027" w:rsidRPr="002B1A6D" w:rsidRDefault="006E2027" w:rsidP="006E202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Саветник</w:t>
      </w:r>
      <w:r w:rsidRPr="00AD5BA5">
        <w:rPr>
          <w:rFonts w:ascii="Times New Roman" w:eastAsia="Times New Roman" w:hAnsi="Times New Roman" w:cs="Times New Roman"/>
          <w:sz w:val="24"/>
        </w:rPr>
        <w:t xml:space="preserve"> у Сектору буџет</w:t>
      </w:r>
      <w:r>
        <w:rPr>
          <w:rFonts w:ascii="Times New Roman" w:eastAsia="Times New Roman" w:hAnsi="Times New Roman" w:cs="Times New Roman"/>
          <w:sz w:val="24"/>
        </w:rPr>
        <w:t>а</w:t>
      </w:r>
      <w:r w:rsidRPr="00AD5BA5">
        <w:rPr>
          <w:rFonts w:ascii="Times New Roman" w:eastAsia="Times New Roman" w:hAnsi="Times New Roman" w:cs="Times New Roman"/>
          <w:sz w:val="24"/>
        </w:rPr>
        <w:t xml:space="preserve"> </w:t>
      </w:r>
      <w:r w:rsidRPr="00924D20">
        <w:rPr>
          <w:rFonts w:ascii="Times New Roman" w:eastAsia="Times New Roman" w:hAnsi="Times New Roman" w:cs="Times New Roman"/>
          <w:sz w:val="24"/>
        </w:rPr>
        <w:t>Министарств</w:t>
      </w:r>
      <w:r>
        <w:rPr>
          <w:rFonts w:ascii="Times New Roman" w:eastAsia="Times New Roman" w:hAnsi="Times New Roman" w:cs="Times New Roman"/>
          <w:sz w:val="24"/>
        </w:rPr>
        <w:t>а</w:t>
      </w:r>
      <w:r w:rsidRPr="00924D20">
        <w:rPr>
          <w:rFonts w:ascii="Times New Roman" w:eastAsia="Times New Roman" w:hAnsi="Times New Roman" w:cs="Times New Roman"/>
          <w:sz w:val="24"/>
        </w:rPr>
        <w:t xml:space="preserve"> финанс</w:t>
      </w:r>
      <w:r>
        <w:rPr>
          <w:rFonts w:ascii="Times New Roman" w:eastAsia="Times New Roman" w:hAnsi="Times New Roman" w:cs="Times New Roman"/>
          <w:sz w:val="24"/>
        </w:rPr>
        <w:t>ија Драгана Нешић је као разлог</w:t>
      </w:r>
      <w:r w:rsidRPr="00924D20">
        <w:rPr>
          <w:rFonts w:ascii="Times New Roman" w:eastAsia="Times New Roman" w:hAnsi="Times New Roman" w:cs="Times New Roman"/>
          <w:sz w:val="24"/>
        </w:rPr>
        <w:t xml:space="preserve"> доношења измена и допуна овог закона навела неопходност спровођења фискалне консолидације ради избегавања кризе јавног дуга, имајући у виду да су приходи постојећег буџета остварени на нижем нивоу од </w:t>
      </w:r>
      <w:r>
        <w:rPr>
          <w:rFonts w:ascii="Times New Roman" w:eastAsia="Times New Roman" w:hAnsi="Times New Roman" w:cs="Times New Roman"/>
          <w:sz w:val="24"/>
        </w:rPr>
        <w:t xml:space="preserve">иницијално </w:t>
      </w:r>
      <w:r w:rsidRPr="00924D20">
        <w:rPr>
          <w:rFonts w:ascii="Times New Roman" w:eastAsia="Times New Roman" w:hAnsi="Times New Roman" w:cs="Times New Roman"/>
          <w:sz w:val="24"/>
        </w:rPr>
        <w:t xml:space="preserve">планираног. </w:t>
      </w:r>
      <w:r w:rsidRPr="002B1A6D">
        <w:rPr>
          <w:rFonts w:ascii="Times New Roman" w:eastAsia="Times New Roman" w:hAnsi="Times New Roman" w:cs="Times New Roman"/>
          <w:sz w:val="24"/>
        </w:rPr>
        <w:t>Поменуто умањење кредитних средстава за пројекте</w:t>
      </w:r>
      <w:r>
        <w:rPr>
          <w:rFonts w:ascii="Times New Roman" w:eastAsia="Times New Roman" w:hAnsi="Times New Roman" w:cs="Times New Roman"/>
          <w:sz w:val="24"/>
        </w:rPr>
        <w:t>,</w:t>
      </w:r>
      <w:r w:rsidRPr="002B1A6D">
        <w:rPr>
          <w:rFonts w:ascii="Times New Roman" w:eastAsia="Times New Roman" w:hAnsi="Times New Roman" w:cs="Times New Roman"/>
          <w:sz w:val="24"/>
        </w:rPr>
        <w:t xml:space="preserve"> који се не могу реализовати ове године, као и постојање дугова неких здравствених установа према Велефарму и стоматолозима, оценила је као системска питања која у овом моменту немају правни основ, али која се на одговарајући начин морају решити у наредној години. </w:t>
      </w:r>
    </w:p>
    <w:p w:rsidR="006E2027" w:rsidRPr="008A72B4" w:rsidRDefault="006E2027" w:rsidP="006E2027">
      <w:pPr>
        <w:spacing w:after="0" w:line="240" w:lineRule="auto"/>
        <w:ind w:firstLine="720"/>
        <w:jc w:val="both"/>
        <w:rPr>
          <w:rFonts w:ascii="Times New Roman" w:eastAsia="Times New Roman" w:hAnsi="Times New Roman" w:cs="Times New Roman"/>
          <w:sz w:val="24"/>
        </w:rPr>
      </w:pPr>
      <w:r w:rsidRPr="008A72B4">
        <w:rPr>
          <w:rFonts w:ascii="Times New Roman" w:eastAsia="Times New Roman" w:hAnsi="Times New Roman" w:cs="Times New Roman"/>
          <w:sz w:val="24"/>
        </w:rPr>
        <w:t>Заменик директора РФЗО Слободан Аћимовић је рекао да је Управни одбор РФЗО донео одлуку о давању сагласности за измене Финансијског плана РФЗО за 2014. годину, те да су према инструкцијама Министарства фина</w:t>
      </w:r>
      <w:r>
        <w:rPr>
          <w:rFonts w:ascii="Times New Roman" w:eastAsia="Times New Roman" w:hAnsi="Times New Roman" w:cs="Times New Roman"/>
          <w:sz w:val="24"/>
        </w:rPr>
        <w:t>н</w:t>
      </w:r>
      <w:r w:rsidRPr="008A72B4">
        <w:rPr>
          <w:rFonts w:ascii="Times New Roman" w:eastAsia="Times New Roman" w:hAnsi="Times New Roman" w:cs="Times New Roman"/>
          <w:sz w:val="24"/>
        </w:rPr>
        <w:t>сија овим планом предвиђени приходи и примања у износу од 224 милијарде 774 милиона и 444 хиљада динара</w:t>
      </w:r>
      <w:r>
        <w:rPr>
          <w:rFonts w:ascii="Times New Roman" w:eastAsia="Times New Roman" w:hAnsi="Times New Roman" w:cs="Times New Roman"/>
          <w:sz w:val="24"/>
        </w:rPr>
        <w:t xml:space="preserve">. С тим у вези, навео је да постојећи план прихода и примања износи </w:t>
      </w:r>
      <w:r w:rsidRPr="008A72B4">
        <w:rPr>
          <w:rFonts w:ascii="Times New Roman" w:eastAsia="Times New Roman" w:hAnsi="Times New Roman" w:cs="Times New Roman"/>
          <w:sz w:val="24"/>
        </w:rPr>
        <w:t>2</w:t>
      </w:r>
      <w:r>
        <w:rPr>
          <w:rFonts w:ascii="Times New Roman" w:eastAsia="Times New Roman" w:hAnsi="Times New Roman" w:cs="Times New Roman"/>
          <w:sz w:val="24"/>
        </w:rPr>
        <w:t>37</w:t>
      </w:r>
      <w:r w:rsidRPr="008A72B4">
        <w:rPr>
          <w:rFonts w:ascii="Times New Roman" w:eastAsia="Times New Roman" w:hAnsi="Times New Roman" w:cs="Times New Roman"/>
          <w:sz w:val="24"/>
        </w:rPr>
        <w:t xml:space="preserve"> милијарде </w:t>
      </w:r>
      <w:r>
        <w:rPr>
          <w:rFonts w:ascii="Times New Roman" w:eastAsia="Times New Roman" w:hAnsi="Times New Roman" w:cs="Times New Roman"/>
          <w:sz w:val="24"/>
        </w:rPr>
        <w:t>294</w:t>
      </w:r>
      <w:r w:rsidRPr="008A72B4">
        <w:rPr>
          <w:rFonts w:ascii="Times New Roman" w:eastAsia="Times New Roman" w:hAnsi="Times New Roman" w:cs="Times New Roman"/>
          <w:sz w:val="24"/>
        </w:rPr>
        <w:t xml:space="preserve"> милиона динара</w:t>
      </w:r>
      <w:r>
        <w:rPr>
          <w:rFonts w:ascii="Times New Roman" w:eastAsia="Times New Roman" w:hAnsi="Times New Roman" w:cs="Times New Roman"/>
          <w:sz w:val="24"/>
        </w:rPr>
        <w:t xml:space="preserve">.  Навео је да је због драстично слабије наплате доприноса, као ефекта смањене стопе доприноса од августа ове године, смањен и обим планираних расхода које РФЗО може да изврши. У вези са тим, додао је да ће </w:t>
      </w:r>
      <w:r w:rsidRPr="008A72B4">
        <w:rPr>
          <w:rFonts w:ascii="Times New Roman" w:eastAsia="Times New Roman" w:hAnsi="Times New Roman" w:cs="Times New Roman"/>
          <w:sz w:val="24"/>
        </w:rPr>
        <w:t>РФЗО</w:t>
      </w:r>
      <w:r w:rsidRPr="004D27F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извршавати уговорне обавезе према </w:t>
      </w:r>
      <w:r>
        <w:rPr>
          <w:rFonts w:ascii="Times New Roman" w:eastAsia="Times New Roman" w:hAnsi="Times New Roman" w:cs="Times New Roman"/>
          <w:sz w:val="24"/>
        </w:rPr>
        <w:lastRenderedPageBreak/>
        <w:t>здравственим установама ако се оствари планирани обим предвиђених прихода од доприноса и трансфера од буџета, уз неопходну рационализацију свих трошкова. Међутим, упозорио је да уколико РФЗО не оствари</w:t>
      </w:r>
      <w:r w:rsidRPr="00D3560F">
        <w:rPr>
          <w:rFonts w:ascii="Times New Roman" w:eastAsia="Times New Roman" w:hAnsi="Times New Roman" w:cs="Times New Roman"/>
          <w:sz w:val="24"/>
        </w:rPr>
        <w:t xml:space="preserve"> </w:t>
      </w:r>
      <w:r>
        <w:rPr>
          <w:rFonts w:ascii="Times New Roman" w:eastAsia="Times New Roman" w:hAnsi="Times New Roman" w:cs="Times New Roman"/>
          <w:sz w:val="24"/>
        </w:rPr>
        <w:t>планиране приходе од доприноса и од трансфера из буџета, да неће бити у тој могућности да у целости</w:t>
      </w:r>
      <w:r w:rsidRPr="00E32F52">
        <w:rPr>
          <w:rFonts w:ascii="Times New Roman" w:eastAsia="Times New Roman" w:hAnsi="Times New Roman" w:cs="Times New Roman"/>
          <w:sz w:val="24"/>
        </w:rPr>
        <w:t xml:space="preserve"> </w:t>
      </w:r>
      <w:r>
        <w:rPr>
          <w:rFonts w:ascii="Times New Roman" w:eastAsia="Times New Roman" w:hAnsi="Times New Roman" w:cs="Times New Roman"/>
          <w:sz w:val="24"/>
        </w:rPr>
        <w:t>оствари своје уговорне обавезе. Стога је апеловао на Министарство финансија и на Пореску управу да пруже свој допринос у наплати доприноса за обавезно здравствено осигурање како би РФЗО могао да изврши уговорне обавезе према здравственим установама.</w:t>
      </w:r>
    </w:p>
    <w:p w:rsidR="006E2027" w:rsidRDefault="006E2027" w:rsidP="006E202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Проф. др Душан Милисављевић критички се </w:t>
      </w:r>
      <w:r w:rsidRPr="00D3560F">
        <w:rPr>
          <w:rFonts w:ascii="Times New Roman" w:eastAsia="Times New Roman" w:hAnsi="Times New Roman" w:cs="Times New Roman"/>
          <w:sz w:val="24"/>
        </w:rPr>
        <w:t xml:space="preserve">осврнуо на потез Владе којим је износ од око 300 милиона евра, на захтев Министарства финансија, пребачен са рачуна РФЗО на рачун Републичког фонда за пензијско и инвалидско осигурање. </w:t>
      </w:r>
      <w:r>
        <w:rPr>
          <w:rFonts w:ascii="Times New Roman" w:eastAsia="Times New Roman" w:hAnsi="Times New Roman" w:cs="Times New Roman"/>
          <w:sz w:val="24"/>
        </w:rPr>
        <w:t>З</w:t>
      </w:r>
      <w:r w:rsidRPr="002C55BB">
        <w:rPr>
          <w:rFonts w:ascii="Times New Roman" w:eastAsia="Times New Roman" w:hAnsi="Times New Roman" w:cs="Times New Roman"/>
          <w:sz w:val="24"/>
        </w:rPr>
        <w:t>анима га разлог тог потеза</w:t>
      </w:r>
      <w:r>
        <w:rPr>
          <w:rFonts w:ascii="Times New Roman" w:eastAsia="Times New Roman" w:hAnsi="Times New Roman" w:cs="Times New Roman"/>
          <w:sz w:val="24"/>
        </w:rPr>
        <w:t>,</w:t>
      </w:r>
      <w:r w:rsidRPr="002C55BB">
        <w:rPr>
          <w:rFonts w:ascii="Times New Roman" w:eastAsia="Times New Roman" w:hAnsi="Times New Roman" w:cs="Times New Roman"/>
          <w:sz w:val="24"/>
        </w:rPr>
        <w:t xml:space="preserve"> као и начин </w:t>
      </w:r>
      <w:r>
        <w:rPr>
          <w:rFonts w:ascii="Times New Roman" w:eastAsia="Times New Roman" w:hAnsi="Times New Roman" w:cs="Times New Roman"/>
          <w:sz w:val="24"/>
        </w:rPr>
        <w:t>на који је ово нивелисано</w:t>
      </w:r>
      <w:r w:rsidRPr="002C55BB">
        <w:rPr>
          <w:rFonts w:ascii="Times New Roman" w:eastAsia="Times New Roman" w:hAnsi="Times New Roman" w:cs="Times New Roman"/>
          <w:sz w:val="24"/>
        </w:rPr>
        <w:t xml:space="preserve"> с обзиром да се РФЗО и здравство Србије уназад неколико година налазе у </w:t>
      </w:r>
      <w:r>
        <w:rPr>
          <w:rFonts w:ascii="Times New Roman" w:eastAsia="Times New Roman" w:hAnsi="Times New Roman" w:cs="Times New Roman"/>
          <w:sz w:val="24"/>
        </w:rPr>
        <w:t>веома</w:t>
      </w:r>
      <w:r w:rsidRPr="002C55BB">
        <w:rPr>
          <w:rFonts w:ascii="Times New Roman" w:eastAsia="Times New Roman" w:hAnsi="Times New Roman" w:cs="Times New Roman"/>
          <w:sz w:val="24"/>
        </w:rPr>
        <w:t xml:space="preserve"> лошем стању. </w:t>
      </w:r>
      <w:r>
        <w:rPr>
          <w:rFonts w:ascii="Times New Roman" w:eastAsia="Times New Roman" w:hAnsi="Times New Roman" w:cs="Times New Roman"/>
          <w:sz w:val="24"/>
        </w:rPr>
        <w:t>У вези са поменутим кредитима који нису реализовани због кашњења радова на реконструкцији клиничких центара, а имајући у виду да грађани Србије плаћају ове пенале, затражио да се утврди одговорност свих чинилаца власти који су имали везе са овим пројектом. Напоменуо је да подржава увођење новог хуманитарног фонда у буџету и подсетио да је у претходном сазиву овај одбор иницирао формирање сличног фонда, али је упутио замерку што није јасно дефинисано за за која обољења се обезбеђују средства, имајући у виду да су изјаве поводом тога контрадикторне. С тим у вези, изразио је наду да је овај фонд предвиђен за лечење оних болести деце која нису обухваћена важећим Правилником о условима и начину упућивања осигураних лица на лечење у иностранство. Такође је апострофирао да лечење ретких болести не би смело да зависи од овог фонда и његовог хуманитарног аспекта, јер та обољења морају да имају обезбеђен стални извор прихода из РФЗО. Имајући у виду да нови буџетски фонд зависи од хуманитарних уплата грађана и институција, занима га да ли је предвиђено да држава уплаћује месечне рате за ову намену, као и са које буџетске позиције би се уплаћивале те рате.</w:t>
      </w:r>
    </w:p>
    <w:p w:rsidR="006E2027" w:rsidRDefault="006E2027" w:rsidP="006E202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Саветник</w:t>
      </w:r>
      <w:r w:rsidRPr="00AD5BA5">
        <w:rPr>
          <w:rFonts w:ascii="Times New Roman" w:eastAsia="Times New Roman" w:hAnsi="Times New Roman" w:cs="Times New Roman"/>
          <w:sz w:val="24"/>
        </w:rPr>
        <w:t xml:space="preserve"> у Сектору буџет</w:t>
      </w:r>
      <w:r>
        <w:rPr>
          <w:rFonts w:ascii="Times New Roman" w:eastAsia="Times New Roman" w:hAnsi="Times New Roman" w:cs="Times New Roman"/>
          <w:sz w:val="24"/>
        </w:rPr>
        <w:t>а</w:t>
      </w:r>
      <w:r w:rsidRPr="00AD5BA5">
        <w:rPr>
          <w:rFonts w:ascii="Times New Roman" w:eastAsia="Times New Roman" w:hAnsi="Times New Roman" w:cs="Times New Roman"/>
          <w:sz w:val="24"/>
        </w:rPr>
        <w:t xml:space="preserve"> </w:t>
      </w:r>
      <w:r w:rsidRPr="00924D20">
        <w:rPr>
          <w:rFonts w:ascii="Times New Roman" w:eastAsia="Times New Roman" w:hAnsi="Times New Roman" w:cs="Times New Roman"/>
          <w:sz w:val="24"/>
        </w:rPr>
        <w:t>Министарств</w:t>
      </w:r>
      <w:r>
        <w:rPr>
          <w:rFonts w:ascii="Times New Roman" w:eastAsia="Times New Roman" w:hAnsi="Times New Roman" w:cs="Times New Roman"/>
          <w:sz w:val="24"/>
        </w:rPr>
        <w:t>а</w:t>
      </w:r>
      <w:r w:rsidRPr="00924D20">
        <w:rPr>
          <w:rFonts w:ascii="Times New Roman" w:eastAsia="Times New Roman" w:hAnsi="Times New Roman" w:cs="Times New Roman"/>
          <w:sz w:val="24"/>
        </w:rPr>
        <w:t xml:space="preserve"> финансија Драгана Нешић </w:t>
      </w:r>
      <w:r>
        <w:rPr>
          <w:rFonts w:ascii="Times New Roman" w:eastAsia="Times New Roman" w:hAnsi="Times New Roman" w:cs="Times New Roman"/>
          <w:sz w:val="24"/>
        </w:rPr>
        <w:t xml:space="preserve">је у вези са </w:t>
      </w:r>
      <w:r w:rsidRPr="00D3560F">
        <w:rPr>
          <w:rFonts w:ascii="Times New Roman" w:eastAsia="Times New Roman" w:hAnsi="Times New Roman" w:cs="Times New Roman"/>
          <w:sz w:val="24"/>
        </w:rPr>
        <w:t>преба</w:t>
      </w:r>
      <w:r>
        <w:rPr>
          <w:rFonts w:ascii="Times New Roman" w:eastAsia="Times New Roman" w:hAnsi="Times New Roman" w:cs="Times New Roman"/>
          <w:sz w:val="24"/>
        </w:rPr>
        <w:t>цивањем поменуте суме средстава</w:t>
      </w:r>
      <w:r w:rsidRPr="00D3560F">
        <w:rPr>
          <w:rFonts w:ascii="Times New Roman" w:eastAsia="Times New Roman" w:hAnsi="Times New Roman" w:cs="Times New Roman"/>
          <w:sz w:val="24"/>
        </w:rPr>
        <w:t xml:space="preserve"> са рачуна РФЗО на рачун Р</w:t>
      </w:r>
      <w:r>
        <w:rPr>
          <w:rFonts w:ascii="Times New Roman" w:eastAsia="Times New Roman" w:hAnsi="Times New Roman" w:cs="Times New Roman"/>
          <w:sz w:val="24"/>
        </w:rPr>
        <w:t>ФПИО, рекла да је то учињено у циљу оптимизације трансфера средстава из буџета, у складу са Законом о изменама и допуна Закона о доприносима за обавезно социјално осигурање, који је ступио на снагу августа ове године.</w:t>
      </w:r>
    </w:p>
    <w:p w:rsidR="006E2027" w:rsidRDefault="006E2027" w:rsidP="006E202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Након завршене расправе, Одбор</w:t>
      </w:r>
      <w:r w:rsidRPr="00916244">
        <w:rPr>
          <w:rFonts w:ascii="Times New Roman" w:eastAsia="Times New Roman" w:hAnsi="Times New Roman" w:cs="Times New Roman"/>
          <w:sz w:val="24"/>
        </w:rPr>
        <w:t xml:space="preserve"> </w:t>
      </w:r>
      <w:r>
        <w:rPr>
          <w:rFonts w:ascii="Times New Roman" w:eastAsia="Times New Roman" w:hAnsi="Times New Roman" w:cs="Times New Roman"/>
          <w:sz w:val="24"/>
        </w:rPr>
        <w:t>је одлучио већином гласова (12 гласова за, један глас против</w:t>
      </w:r>
      <w:r w:rsidRPr="008C663B">
        <w:rPr>
          <w:rFonts w:ascii="Times New Roman" w:eastAsia="Times New Roman" w:hAnsi="Times New Roman" w:cs="Times New Roman"/>
          <w:sz w:val="24"/>
        </w:rPr>
        <w:t xml:space="preserve"> </w:t>
      </w:r>
      <w:r>
        <w:rPr>
          <w:rFonts w:ascii="Times New Roman" w:eastAsia="Times New Roman" w:hAnsi="Times New Roman" w:cs="Times New Roman"/>
          <w:sz w:val="24"/>
        </w:rPr>
        <w:t>од 13 присутних) да прихвати</w:t>
      </w:r>
      <w:r w:rsidRPr="00717FDE">
        <w:rPr>
          <w:rFonts w:ascii="Times New Roman" w:eastAsia="Times New Roman" w:hAnsi="Times New Roman" w:cs="Times New Roman"/>
          <w:sz w:val="24"/>
        </w:rPr>
        <w:t xml:space="preserve"> </w:t>
      </w:r>
      <w:r w:rsidRPr="00054A56">
        <w:rPr>
          <w:rFonts w:ascii="Times New Roman" w:eastAsia="Times New Roman" w:hAnsi="Times New Roman" w:cs="Times New Roman"/>
          <w:sz w:val="24"/>
        </w:rPr>
        <w:t xml:space="preserve">Предлог закона о изменама и допунама Закона о буџету Републике Србије за 2014. годину- Раздео 25, Министарство здравља, </w:t>
      </w:r>
      <w:r>
        <w:rPr>
          <w:rFonts w:ascii="Times New Roman" w:eastAsia="Times New Roman" w:hAnsi="Times New Roman" w:cs="Times New Roman"/>
          <w:sz w:val="24"/>
        </w:rPr>
        <w:t xml:space="preserve">са припадајућим Одлукама, и на основу члана 173. став 1. </w:t>
      </w:r>
      <w:r w:rsidRPr="00CA663F">
        <w:rPr>
          <w:rFonts w:ascii="Times New Roman" w:eastAsia="Times New Roman" w:hAnsi="Times New Roman" w:cs="Times New Roman"/>
          <w:sz w:val="24"/>
          <w:szCs w:val="24"/>
        </w:rPr>
        <w:t>Пословника Народне скупштине</w:t>
      </w:r>
      <w:r>
        <w:rPr>
          <w:rFonts w:ascii="Times New Roman" w:eastAsia="Times New Roman" w:hAnsi="Times New Roman" w:cs="Times New Roman"/>
          <w:sz w:val="24"/>
        </w:rPr>
        <w:t xml:space="preserve"> поднео је извештај Одбору за финансије, републички буџет и контролу трошења  јавних средстава који гласи :</w:t>
      </w:r>
    </w:p>
    <w:p w:rsidR="006E2027" w:rsidRDefault="006E2027" w:rsidP="006E2027">
      <w:pPr>
        <w:pStyle w:val="ListParagraph"/>
        <w:tabs>
          <w:tab w:val="left" w:pos="709"/>
        </w:tabs>
        <w:spacing w:after="0" w:line="240" w:lineRule="auto"/>
        <w:ind w:left="0"/>
        <w:jc w:val="both"/>
        <w:rPr>
          <w:rFonts w:ascii="Times New Roman" w:eastAsia="Times New Roman" w:hAnsi="Times New Roman" w:cs="Times New Roman"/>
          <w:sz w:val="24"/>
        </w:rPr>
      </w:pPr>
      <w:r>
        <w:rPr>
          <w:rFonts w:ascii="Times New Roman" w:eastAsia="Times New Roman" w:hAnsi="Times New Roman" w:cs="Times New Roman"/>
          <w:sz w:val="24"/>
        </w:rPr>
        <w:tab/>
        <w:t>''</w:t>
      </w:r>
      <w:r w:rsidRPr="00CA663F">
        <w:rPr>
          <w:rFonts w:ascii="Times New Roman" w:eastAsia="Times New Roman" w:hAnsi="Times New Roman" w:cs="Times New Roman"/>
          <w:sz w:val="24"/>
        </w:rPr>
        <w:t>Одбор</w:t>
      </w:r>
      <w:r w:rsidRPr="0096588E">
        <w:rPr>
          <w:rFonts w:ascii="Times New Roman" w:eastAsia="Times New Roman" w:hAnsi="Times New Roman" w:cs="Times New Roman"/>
          <w:sz w:val="24"/>
        </w:rPr>
        <w:t xml:space="preserve"> </w:t>
      </w:r>
      <w:r>
        <w:rPr>
          <w:rFonts w:ascii="Times New Roman" w:eastAsia="Times New Roman" w:hAnsi="Times New Roman" w:cs="Times New Roman"/>
          <w:sz w:val="24"/>
        </w:rPr>
        <w:t>за здравље и породицу</w:t>
      </w:r>
      <w:r w:rsidRPr="00CA663F">
        <w:rPr>
          <w:rFonts w:ascii="Times New Roman" w:eastAsia="Times New Roman" w:hAnsi="Times New Roman" w:cs="Times New Roman"/>
          <w:sz w:val="24"/>
        </w:rPr>
        <w:t xml:space="preserve"> је </w:t>
      </w:r>
      <w:r>
        <w:rPr>
          <w:rFonts w:ascii="Times New Roman" w:eastAsia="Times New Roman" w:hAnsi="Times New Roman" w:cs="Times New Roman"/>
          <w:sz w:val="24"/>
        </w:rPr>
        <w:t xml:space="preserve">у складу са чланом </w:t>
      </w:r>
      <w:r w:rsidRPr="00082FF1">
        <w:rPr>
          <w:rFonts w:ascii="Times New Roman" w:eastAsia="Times New Roman" w:hAnsi="Times New Roman" w:cs="Times New Roman"/>
          <w:sz w:val="24"/>
          <w:szCs w:val="24"/>
        </w:rPr>
        <w:t xml:space="preserve">173. </w:t>
      </w:r>
      <w:r>
        <w:rPr>
          <w:rFonts w:ascii="Times New Roman" w:eastAsia="Times New Roman" w:hAnsi="Times New Roman" w:cs="Times New Roman"/>
          <w:sz w:val="24"/>
          <w:szCs w:val="24"/>
        </w:rPr>
        <w:t xml:space="preserve">став 2. </w:t>
      </w:r>
      <w:r w:rsidRPr="00CA663F">
        <w:rPr>
          <w:rFonts w:ascii="Times New Roman" w:eastAsia="Times New Roman" w:hAnsi="Times New Roman" w:cs="Times New Roman"/>
          <w:sz w:val="24"/>
          <w:szCs w:val="24"/>
        </w:rPr>
        <w:t>Пословника Народне скупштине</w:t>
      </w:r>
      <w:r w:rsidRPr="00CA663F">
        <w:rPr>
          <w:rFonts w:ascii="Times New Roman" w:eastAsia="Times New Roman" w:hAnsi="Times New Roman" w:cs="Times New Roman"/>
          <w:sz w:val="24"/>
        </w:rPr>
        <w:t xml:space="preserve"> </w:t>
      </w:r>
      <w:r>
        <w:rPr>
          <w:rFonts w:ascii="Times New Roman" w:eastAsia="Times New Roman" w:hAnsi="Times New Roman" w:cs="Times New Roman"/>
          <w:sz w:val="24"/>
        </w:rPr>
        <w:t>олучио да предложи Одбору за финансије, републички буџет и контролу трошења јавних средстава</w:t>
      </w:r>
      <w:r w:rsidRPr="00CA663F">
        <w:rPr>
          <w:rFonts w:ascii="Times New Roman" w:eastAsia="Times New Roman" w:hAnsi="Times New Roman" w:cs="Times New Roman"/>
          <w:sz w:val="24"/>
        </w:rPr>
        <w:t xml:space="preserve"> </w:t>
      </w:r>
      <w:r w:rsidRPr="007A1401">
        <w:rPr>
          <w:rFonts w:ascii="Times New Roman" w:eastAsia="Times New Roman" w:hAnsi="Times New Roman" w:cs="Times New Roman"/>
          <w:b/>
          <w:sz w:val="24"/>
        </w:rPr>
        <w:t>да прихвати</w:t>
      </w:r>
      <w:r>
        <w:rPr>
          <w:rFonts w:ascii="Times New Roman" w:eastAsia="Times New Roman" w:hAnsi="Times New Roman" w:cs="Times New Roman"/>
          <w:sz w:val="24"/>
        </w:rPr>
        <w:t xml:space="preserve"> </w:t>
      </w:r>
      <w:r w:rsidRPr="00054A56">
        <w:rPr>
          <w:rFonts w:ascii="Times New Roman" w:eastAsia="Times New Roman" w:hAnsi="Times New Roman" w:cs="Times New Roman"/>
          <w:sz w:val="24"/>
        </w:rPr>
        <w:t>Предлог закона о изменама и допунама Закона о буџету Републике Србије за 2014. годину- Раздео 25, Министарство здравља, са Предлогом одлуке о давању сагласности на Одлуку о изменама Финансијског плана Републичког фонда за здравствено осигурање за 2014. годину и Предлогом одлуке о давању сагласности на Одлуку о изменама Финансијског плана Фонда за социјално осигурање војних осигураника за 2014. годину, који је поднела Влада (број 400-3800/14 од 22. октобра 2014. године)</w:t>
      </w:r>
      <w:r>
        <w:rPr>
          <w:rFonts w:ascii="Times New Roman" w:eastAsia="Times New Roman" w:hAnsi="Times New Roman" w:cs="Times New Roman"/>
          <w:sz w:val="24"/>
        </w:rPr>
        <w:t>.''</w:t>
      </w:r>
    </w:p>
    <w:p w:rsidR="006E2027" w:rsidRDefault="006E2027" w:rsidP="006E2027">
      <w:pPr>
        <w:spacing w:after="0" w:line="240" w:lineRule="auto"/>
        <w:ind w:firstLine="720"/>
        <w:jc w:val="both"/>
        <w:rPr>
          <w:rFonts w:ascii="Times New Roman" w:eastAsia="Times New Roman" w:hAnsi="Times New Roman" w:cs="Times New Roman"/>
          <w:sz w:val="24"/>
        </w:rPr>
      </w:pPr>
    </w:p>
    <w:p w:rsidR="006E2027" w:rsidRDefault="006E2027" w:rsidP="006E2027">
      <w:pPr>
        <w:spacing w:after="0" w:line="240" w:lineRule="auto"/>
        <w:ind w:firstLine="720"/>
        <w:jc w:val="both"/>
        <w:rPr>
          <w:rFonts w:ascii="Times New Roman" w:eastAsia="Times New Roman" w:hAnsi="Times New Roman" w:cs="Times New Roman"/>
          <w:b/>
          <w:sz w:val="24"/>
        </w:rPr>
      </w:pPr>
      <w:r w:rsidRPr="00032886">
        <w:rPr>
          <w:rFonts w:ascii="Times New Roman" w:eastAsia="Times New Roman" w:hAnsi="Times New Roman" w:cs="Times New Roman"/>
          <w:sz w:val="24"/>
        </w:rPr>
        <w:t xml:space="preserve">Друга тачка дневног реда – </w:t>
      </w:r>
      <w:r w:rsidRPr="00032886">
        <w:rPr>
          <w:rFonts w:ascii="Times New Roman" w:eastAsia="Times New Roman" w:hAnsi="Times New Roman" w:cs="Times New Roman"/>
          <w:b/>
          <w:sz w:val="24"/>
        </w:rPr>
        <w:t>Разно</w:t>
      </w:r>
    </w:p>
    <w:p w:rsidR="006E2027" w:rsidRDefault="006E2027" w:rsidP="006E2027">
      <w:pPr>
        <w:spacing w:after="0" w:line="240" w:lineRule="auto"/>
        <w:ind w:firstLine="720"/>
        <w:jc w:val="both"/>
        <w:rPr>
          <w:rFonts w:ascii="Times New Roman" w:eastAsia="Times New Roman" w:hAnsi="Times New Roman" w:cs="Times New Roman"/>
          <w:b/>
          <w:sz w:val="24"/>
        </w:rPr>
      </w:pPr>
    </w:p>
    <w:p w:rsidR="006E2027" w:rsidRDefault="006E2027" w:rsidP="006E2027">
      <w:pPr>
        <w:spacing w:after="0" w:line="240" w:lineRule="auto"/>
        <w:ind w:firstLine="720"/>
        <w:jc w:val="both"/>
        <w:rPr>
          <w:rFonts w:ascii="Times New Roman" w:eastAsia="Times New Roman" w:hAnsi="Times New Roman" w:cs="Times New Roman"/>
          <w:sz w:val="24"/>
        </w:rPr>
      </w:pPr>
      <w:r w:rsidRPr="000E20D2">
        <w:rPr>
          <w:rFonts w:ascii="Times New Roman" w:eastAsia="Times New Roman" w:hAnsi="Times New Roman" w:cs="Times New Roman"/>
          <w:sz w:val="24"/>
        </w:rPr>
        <w:t>Проф. др Душан Милисављевић је имајући у виду актуелн</w:t>
      </w:r>
      <w:r>
        <w:rPr>
          <w:rFonts w:ascii="Times New Roman" w:eastAsia="Times New Roman" w:hAnsi="Times New Roman" w:cs="Times New Roman"/>
          <w:sz w:val="24"/>
        </w:rPr>
        <w:t>у тему</w:t>
      </w:r>
      <w:r w:rsidRPr="000E20D2">
        <w:rPr>
          <w:rFonts w:ascii="Times New Roman" w:eastAsia="Times New Roman" w:hAnsi="Times New Roman" w:cs="Times New Roman"/>
          <w:sz w:val="24"/>
        </w:rPr>
        <w:t xml:space="preserve"> еболе</w:t>
      </w:r>
      <w:r>
        <w:rPr>
          <w:rFonts w:ascii="Times New Roman" w:eastAsia="Times New Roman" w:hAnsi="Times New Roman" w:cs="Times New Roman"/>
          <w:sz w:val="24"/>
        </w:rPr>
        <w:t>,</w:t>
      </w:r>
      <w:r w:rsidRPr="000E20D2">
        <w:rPr>
          <w:rFonts w:ascii="Times New Roman" w:eastAsia="Times New Roman" w:hAnsi="Times New Roman" w:cs="Times New Roman"/>
          <w:sz w:val="24"/>
        </w:rPr>
        <w:t xml:space="preserve"> предложио </w:t>
      </w:r>
      <w:r>
        <w:rPr>
          <w:rFonts w:ascii="Times New Roman" w:eastAsia="Times New Roman" w:hAnsi="Times New Roman" w:cs="Times New Roman"/>
          <w:sz w:val="24"/>
        </w:rPr>
        <w:t xml:space="preserve">да у циљу информисања </w:t>
      </w:r>
      <w:r w:rsidRPr="000E20D2">
        <w:rPr>
          <w:rFonts w:ascii="Times New Roman" w:eastAsia="Times New Roman" w:hAnsi="Times New Roman" w:cs="Times New Roman"/>
          <w:sz w:val="24"/>
        </w:rPr>
        <w:t>народни</w:t>
      </w:r>
      <w:r>
        <w:rPr>
          <w:rFonts w:ascii="Times New Roman" w:eastAsia="Times New Roman" w:hAnsi="Times New Roman" w:cs="Times New Roman"/>
          <w:sz w:val="24"/>
        </w:rPr>
        <w:t>х</w:t>
      </w:r>
      <w:r w:rsidRPr="000E20D2">
        <w:rPr>
          <w:rFonts w:ascii="Times New Roman" w:eastAsia="Times New Roman" w:hAnsi="Times New Roman" w:cs="Times New Roman"/>
          <w:sz w:val="24"/>
        </w:rPr>
        <w:t xml:space="preserve"> послани</w:t>
      </w:r>
      <w:r>
        <w:rPr>
          <w:rFonts w:ascii="Times New Roman" w:eastAsia="Times New Roman" w:hAnsi="Times New Roman" w:cs="Times New Roman"/>
          <w:sz w:val="24"/>
        </w:rPr>
        <w:t>ка и грађана,</w:t>
      </w:r>
      <w:r w:rsidRPr="000E20D2">
        <w:rPr>
          <w:rFonts w:ascii="Times New Roman" w:eastAsia="Times New Roman" w:hAnsi="Times New Roman" w:cs="Times New Roman"/>
          <w:sz w:val="24"/>
        </w:rPr>
        <w:t xml:space="preserve"> на н</w:t>
      </w:r>
      <w:r>
        <w:rPr>
          <w:rFonts w:ascii="Times New Roman" w:eastAsia="Times New Roman" w:hAnsi="Times New Roman" w:cs="Times New Roman"/>
          <w:sz w:val="24"/>
        </w:rPr>
        <w:t xml:space="preserve">екој од наредних седница </w:t>
      </w:r>
      <w:r w:rsidRPr="000E20D2">
        <w:rPr>
          <w:rFonts w:ascii="Times New Roman" w:eastAsia="Times New Roman" w:hAnsi="Times New Roman" w:cs="Times New Roman"/>
          <w:sz w:val="24"/>
        </w:rPr>
        <w:t xml:space="preserve"> </w:t>
      </w:r>
      <w:r>
        <w:rPr>
          <w:rFonts w:ascii="Times New Roman" w:eastAsia="Times New Roman" w:hAnsi="Times New Roman" w:cs="Times New Roman"/>
          <w:sz w:val="24"/>
        </w:rPr>
        <w:t>М</w:t>
      </w:r>
      <w:r w:rsidRPr="000E20D2">
        <w:rPr>
          <w:rFonts w:ascii="Times New Roman" w:eastAsia="Times New Roman" w:hAnsi="Times New Roman" w:cs="Times New Roman"/>
          <w:sz w:val="24"/>
        </w:rPr>
        <w:t>инистарство з</w:t>
      </w:r>
      <w:r>
        <w:rPr>
          <w:rFonts w:ascii="Times New Roman" w:eastAsia="Times New Roman" w:hAnsi="Times New Roman" w:cs="Times New Roman"/>
          <w:sz w:val="24"/>
        </w:rPr>
        <w:t>д</w:t>
      </w:r>
      <w:r w:rsidRPr="000E20D2">
        <w:rPr>
          <w:rFonts w:ascii="Times New Roman" w:eastAsia="Times New Roman" w:hAnsi="Times New Roman" w:cs="Times New Roman"/>
          <w:sz w:val="24"/>
        </w:rPr>
        <w:t>ра</w:t>
      </w:r>
      <w:r>
        <w:rPr>
          <w:rFonts w:ascii="Times New Roman" w:eastAsia="Times New Roman" w:hAnsi="Times New Roman" w:cs="Times New Roman"/>
          <w:sz w:val="24"/>
        </w:rPr>
        <w:t>в</w:t>
      </w:r>
      <w:r w:rsidRPr="000E20D2">
        <w:rPr>
          <w:rFonts w:ascii="Times New Roman" w:eastAsia="Times New Roman" w:hAnsi="Times New Roman" w:cs="Times New Roman"/>
          <w:sz w:val="24"/>
        </w:rPr>
        <w:t xml:space="preserve">ља </w:t>
      </w:r>
      <w:r>
        <w:rPr>
          <w:rFonts w:ascii="Times New Roman" w:eastAsia="Times New Roman" w:hAnsi="Times New Roman" w:cs="Times New Roman"/>
          <w:sz w:val="24"/>
        </w:rPr>
        <w:t>упозна Одбор са мерама које предузима.</w:t>
      </w:r>
      <w:r w:rsidRPr="000E20D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Нагласио је значај </w:t>
      </w:r>
      <w:r w:rsidRPr="0079076A">
        <w:rPr>
          <w:rFonts w:ascii="Times New Roman" w:eastAsia="Times New Roman" w:hAnsi="Times New Roman" w:cs="Times New Roman"/>
          <w:sz w:val="24"/>
        </w:rPr>
        <w:t>правовремено</w:t>
      </w:r>
      <w:r>
        <w:rPr>
          <w:rFonts w:ascii="Times New Roman" w:eastAsia="Times New Roman" w:hAnsi="Times New Roman" w:cs="Times New Roman"/>
          <w:sz w:val="24"/>
        </w:rPr>
        <w:t>г</w:t>
      </w:r>
      <w:r w:rsidRPr="0079076A">
        <w:rPr>
          <w:rFonts w:ascii="Times New Roman" w:eastAsia="Times New Roman" w:hAnsi="Times New Roman" w:cs="Times New Roman"/>
          <w:sz w:val="24"/>
        </w:rPr>
        <w:t xml:space="preserve"> обавештавањ</w:t>
      </w:r>
      <w:r>
        <w:rPr>
          <w:rFonts w:ascii="Times New Roman" w:eastAsia="Times New Roman" w:hAnsi="Times New Roman" w:cs="Times New Roman"/>
          <w:sz w:val="24"/>
        </w:rPr>
        <w:t>а</w:t>
      </w:r>
      <w:r w:rsidRPr="0079076A">
        <w:rPr>
          <w:rFonts w:ascii="Times New Roman" w:eastAsia="Times New Roman" w:hAnsi="Times New Roman" w:cs="Times New Roman"/>
          <w:sz w:val="24"/>
        </w:rPr>
        <w:t xml:space="preserve"> грађана од стране релевантних здравствених институ</w:t>
      </w:r>
      <w:r>
        <w:rPr>
          <w:rFonts w:ascii="Times New Roman" w:eastAsia="Times New Roman" w:hAnsi="Times New Roman" w:cs="Times New Roman"/>
          <w:sz w:val="24"/>
        </w:rPr>
        <w:t>ција о начину ширења ове болести која се не преноси ваздухом а</w:t>
      </w:r>
      <w:r w:rsidRPr="0079076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у циљу </w:t>
      </w:r>
      <w:r w:rsidRPr="0079076A">
        <w:rPr>
          <w:rFonts w:ascii="Times New Roman" w:eastAsia="Times New Roman" w:hAnsi="Times New Roman" w:cs="Times New Roman"/>
          <w:sz w:val="24"/>
        </w:rPr>
        <w:t>смањењ</w:t>
      </w:r>
      <w:r>
        <w:rPr>
          <w:rFonts w:ascii="Times New Roman" w:eastAsia="Times New Roman" w:hAnsi="Times New Roman" w:cs="Times New Roman"/>
          <w:sz w:val="24"/>
        </w:rPr>
        <w:t>а</w:t>
      </w:r>
      <w:r w:rsidRPr="0079076A">
        <w:rPr>
          <w:rFonts w:ascii="Times New Roman" w:eastAsia="Times New Roman" w:hAnsi="Times New Roman" w:cs="Times New Roman"/>
          <w:sz w:val="24"/>
        </w:rPr>
        <w:t xml:space="preserve"> панике међу </w:t>
      </w:r>
      <w:r>
        <w:rPr>
          <w:rFonts w:ascii="Times New Roman" w:eastAsia="Times New Roman" w:hAnsi="Times New Roman" w:cs="Times New Roman"/>
          <w:sz w:val="24"/>
        </w:rPr>
        <w:t>људима</w:t>
      </w:r>
      <w:r w:rsidRPr="0079076A">
        <w:rPr>
          <w:rFonts w:ascii="Times New Roman" w:eastAsia="Times New Roman" w:hAnsi="Times New Roman" w:cs="Times New Roman"/>
          <w:sz w:val="24"/>
        </w:rPr>
        <w:t xml:space="preserve">. </w:t>
      </w:r>
      <w:r w:rsidRPr="005F5344">
        <w:rPr>
          <w:rFonts w:ascii="Times New Roman" w:eastAsia="Times New Roman" w:hAnsi="Times New Roman" w:cs="Times New Roman"/>
          <w:sz w:val="24"/>
        </w:rPr>
        <w:t xml:space="preserve">Такође, указао је </w:t>
      </w:r>
      <w:r>
        <w:rPr>
          <w:rFonts w:ascii="Times New Roman" w:eastAsia="Times New Roman" w:hAnsi="Times New Roman" w:cs="Times New Roman"/>
          <w:sz w:val="24"/>
        </w:rPr>
        <w:t xml:space="preserve">и </w:t>
      </w:r>
      <w:r w:rsidRPr="005F5344">
        <w:rPr>
          <w:rFonts w:ascii="Times New Roman" w:eastAsia="Times New Roman" w:hAnsi="Times New Roman" w:cs="Times New Roman"/>
          <w:sz w:val="24"/>
        </w:rPr>
        <w:t xml:space="preserve">на потребу едукације лекара и других здравствених радника у </w:t>
      </w:r>
      <w:r>
        <w:rPr>
          <w:rFonts w:ascii="Times New Roman" w:eastAsia="Times New Roman" w:hAnsi="Times New Roman" w:cs="Times New Roman"/>
          <w:sz w:val="24"/>
        </w:rPr>
        <w:t xml:space="preserve">клиникама за </w:t>
      </w:r>
      <w:r w:rsidRPr="005F5344">
        <w:rPr>
          <w:rFonts w:ascii="Times New Roman" w:eastAsia="Times New Roman" w:hAnsi="Times New Roman" w:cs="Times New Roman"/>
          <w:sz w:val="24"/>
        </w:rPr>
        <w:t>инфективн</w:t>
      </w:r>
      <w:r>
        <w:rPr>
          <w:rFonts w:ascii="Times New Roman" w:eastAsia="Times New Roman" w:hAnsi="Times New Roman" w:cs="Times New Roman"/>
          <w:sz w:val="24"/>
        </w:rPr>
        <w:t>е болести</w:t>
      </w:r>
      <w:r w:rsidRPr="005F5344">
        <w:rPr>
          <w:rFonts w:ascii="Times New Roman" w:eastAsia="Times New Roman" w:hAnsi="Times New Roman" w:cs="Times New Roman"/>
          <w:sz w:val="24"/>
        </w:rPr>
        <w:t xml:space="preserve"> о начину руковања заштитном опремом у случају суочавања са овим вирусом. Подсетио је </w:t>
      </w:r>
      <w:r>
        <w:rPr>
          <w:rFonts w:ascii="Times New Roman" w:eastAsia="Times New Roman" w:hAnsi="Times New Roman" w:cs="Times New Roman"/>
          <w:sz w:val="24"/>
        </w:rPr>
        <w:t>на постојање</w:t>
      </w:r>
      <w:r w:rsidRPr="005F5344">
        <w:rPr>
          <w:rFonts w:ascii="Times New Roman" w:eastAsia="Times New Roman" w:hAnsi="Times New Roman" w:cs="Times New Roman"/>
          <w:sz w:val="24"/>
        </w:rPr>
        <w:t xml:space="preserve"> </w:t>
      </w:r>
      <w:r>
        <w:rPr>
          <w:rFonts w:ascii="Times New Roman" w:eastAsia="Times New Roman" w:hAnsi="Times New Roman" w:cs="Times New Roman"/>
          <w:sz w:val="24"/>
        </w:rPr>
        <w:t>овог вирус</w:t>
      </w:r>
      <w:r w:rsidRPr="005F5344">
        <w:rPr>
          <w:rFonts w:ascii="Times New Roman" w:eastAsia="Times New Roman" w:hAnsi="Times New Roman" w:cs="Times New Roman"/>
          <w:sz w:val="24"/>
        </w:rPr>
        <w:t xml:space="preserve">а и </w:t>
      </w:r>
      <w:r>
        <w:rPr>
          <w:rFonts w:ascii="Times New Roman" w:eastAsia="Times New Roman" w:hAnsi="Times New Roman" w:cs="Times New Roman"/>
          <w:sz w:val="24"/>
        </w:rPr>
        <w:t>у ранијим</w:t>
      </w:r>
      <w:r w:rsidRPr="005F5344">
        <w:rPr>
          <w:rFonts w:ascii="Times New Roman" w:eastAsia="Times New Roman" w:hAnsi="Times New Roman" w:cs="Times New Roman"/>
          <w:sz w:val="24"/>
        </w:rPr>
        <w:t xml:space="preserve"> година</w:t>
      </w:r>
      <w:r>
        <w:rPr>
          <w:rFonts w:ascii="Times New Roman" w:eastAsia="Times New Roman" w:hAnsi="Times New Roman" w:cs="Times New Roman"/>
          <w:sz w:val="24"/>
        </w:rPr>
        <w:t>ма</w:t>
      </w:r>
      <w:r w:rsidRPr="005F534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који </w:t>
      </w:r>
      <w:r w:rsidRPr="005F5344">
        <w:rPr>
          <w:rFonts w:ascii="Times New Roman" w:eastAsia="Times New Roman" w:hAnsi="Times New Roman" w:cs="Times New Roman"/>
          <w:sz w:val="24"/>
        </w:rPr>
        <w:t xml:space="preserve">се није </w:t>
      </w:r>
      <w:r>
        <w:rPr>
          <w:rFonts w:ascii="Times New Roman" w:eastAsia="Times New Roman" w:hAnsi="Times New Roman" w:cs="Times New Roman"/>
          <w:sz w:val="24"/>
        </w:rPr>
        <w:t xml:space="preserve">толико ширио с обзиром </w:t>
      </w:r>
      <w:r w:rsidRPr="005F5344">
        <w:rPr>
          <w:rFonts w:ascii="Times New Roman" w:eastAsia="Times New Roman" w:hAnsi="Times New Roman" w:cs="Times New Roman"/>
          <w:sz w:val="24"/>
        </w:rPr>
        <w:t>на слабији развој некадашњег транспорта.</w:t>
      </w:r>
    </w:p>
    <w:p w:rsidR="006E2027" w:rsidRDefault="006E2027" w:rsidP="006E2027">
      <w:pPr>
        <w:spacing w:after="0" w:line="240" w:lineRule="auto"/>
        <w:ind w:firstLine="720"/>
        <w:jc w:val="both"/>
        <w:rPr>
          <w:rFonts w:ascii="Times New Roman" w:eastAsia="Times New Roman" w:hAnsi="Times New Roman" w:cs="Times New Roman"/>
          <w:sz w:val="24"/>
        </w:rPr>
      </w:pPr>
      <w:r w:rsidRPr="000E20D2">
        <w:rPr>
          <w:rFonts w:ascii="Times New Roman" w:eastAsia="Times New Roman" w:hAnsi="Times New Roman" w:cs="Times New Roman"/>
          <w:sz w:val="24"/>
        </w:rPr>
        <w:t xml:space="preserve">Државни секретар у Министарству здравља др Берислав Векић захвалио се на претходно изнетој сугестији </w:t>
      </w:r>
      <w:r>
        <w:rPr>
          <w:rFonts w:ascii="Times New Roman" w:eastAsia="Times New Roman" w:hAnsi="Times New Roman" w:cs="Times New Roman"/>
          <w:sz w:val="24"/>
        </w:rPr>
        <w:t>с обзиром да је ресорно министарство поводом ове болести предузело низ активности са којима треба да буду упознати народни посланици и грађани. У вези са тим рекао је да ће наредних дана бити изведена симулација појаве еболе, како би се утврдило на који начин функционише лечење те болести у нашој пракси.</w:t>
      </w:r>
    </w:p>
    <w:p w:rsidR="006E2027" w:rsidRPr="000E20D2" w:rsidRDefault="006E2027" w:rsidP="006E2027">
      <w:pPr>
        <w:spacing w:after="0" w:line="240" w:lineRule="auto"/>
        <w:ind w:firstLine="720"/>
        <w:jc w:val="both"/>
        <w:rPr>
          <w:rFonts w:ascii="Times New Roman" w:eastAsia="Times New Roman" w:hAnsi="Times New Roman" w:cs="Times New Roman"/>
          <w:b/>
          <w:sz w:val="24"/>
        </w:rPr>
      </w:pPr>
    </w:p>
    <w:p w:rsidR="006E2027" w:rsidRDefault="006E2027" w:rsidP="006E202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Поводом ове тачке дневног реда није било више предлога ни дискусије.</w:t>
      </w:r>
    </w:p>
    <w:p w:rsidR="006E2027" w:rsidRPr="000E20D2" w:rsidRDefault="006E2027" w:rsidP="006E2027">
      <w:pPr>
        <w:spacing w:after="0" w:line="240" w:lineRule="auto"/>
        <w:ind w:firstLine="720"/>
        <w:jc w:val="both"/>
        <w:rPr>
          <w:rFonts w:ascii="Times New Roman" w:eastAsia="Times New Roman" w:hAnsi="Times New Roman" w:cs="Times New Roman"/>
          <w:sz w:val="24"/>
        </w:rPr>
      </w:pPr>
    </w:p>
    <w:p w:rsidR="006E2027" w:rsidRDefault="006E2027" w:rsidP="006E202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Седница је завршена у 15,00 часова.</w:t>
      </w:r>
    </w:p>
    <w:p w:rsidR="006E2027" w:rsidRDefault="006E2027" w:rsidP="006E2027">
      <w:pPr>
        <w:spacing w:after="0" w:line="240" w:lineRule="auto"/>
        <w:jc w:val="both"/>
        <w:rPr>
          <w:rFonts w:ascii="Times New Roman" w:eastAsia="Times New Roman" w:hAnsi="Times New Roman" w:cs="Times New Roman"/>
          <w:sz w:val="24"/>
        </w:rPr>
      </w:pPr>
    </w:p>
    <w:p w:rsidR="006E2027" w:rsidRDefault="006E2027" w:rsidP="006E202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6E2027" w:rsidRDefault="006E2027" w:rsidP="006E2027">
      <w:pPr>
        <w:tabs>
          <w:tab w:val="left" w:pos="580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СЕКРЕТАР</w:t>
      </w:r>
      <w:r>
        <w:rPr>
          <w:rFonts w:ascii="Times New Roman" w:eastAsia="Times New Roman" w:hAnsi="Times New Roman" w:cs="Times New Roman"/>
          <w:sz w:val="24"/>
        </w:rPr>
        <w:tab/>
        <w:t xml:space="preserve">       ПРЕДСЕДНИК </w:t>
      </w:r>
    </w:p>
    <w:p w:rsidR="006E2027" w:rsidRDefault="006E2027" w:rsidP="006E2027">
      <w:pPr>
        <w:tabs>
          <w:tab w:val="left" w:pos="5805"/>
        </w:tabs>
        <w:spacing w:after="0" w:line="240" w:lineRule="auto"/>
        <w:jc w:val="both"/>
        <w:rPr>
          <w:rFonts w:ascii="Times New Roman" w:eastAsia="Times New Roman" w:hAnsi="Times New Roman" w:cs="Times New Roman"/>
          <w:sz w:val="24"/>
        </w:rPr>
      </w:pPr>
    </w:p>
    <w:p w:rsidR="006E2027" w:rsidRDefault="006E2027" w:rsidP="006E202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Божана Војиновић                                                  Проф. др Славица Ђукић Дејановић</w:t>
      </w:r>
    </w:p>
    <w:p w:rsidR="006E2027" w:rsidRDefault="006E2027" w:rsidP="006E2027">
      <w:pPr>
        <w:spacing w:after="0" w:line="240" w:lineRule="auto"/>
        <w:jc w:val="both"/>
        <w:rPr>
          <w:rFonts w:ascii="Calibri" w:eastAsia="Calibri" w:hAnsi="Calibri" w:cs="Calibri"/>
        </w:rPr>
      </w:pPr>
    </w:p>
    <w:p w:rsidR="006E2027" w:rsidRDefault="006E2027" w:rsidP="006E2027">
      <w:pPr>
        <w:spacing w:after="0" w:line="240" w:lineRule="auto"/>
        <w:jc w:val="both"/>
        <w:rPr>
          <w:rFonts w:ascii="Calibri" w:eastAsia="Calibri" w:hAnsi="Calibri" w:cs="Calibri"/>
        </w:rPr>
      </w:pPr>
    </w:p>
    <w:p w:rsidR="006E2027" w:rsidRDefault="006E2027" w:rsidP="006E2027">
      <w:pPr>
        <w:spacing w:after="0" w:line="240" w:lineRule="auto"/>
        <w:jc w:val="both"/>
        <w:rPr>
          <w:rFonts w:ascii="Calibri" w:eastAsia="Calibri" w:hAnsi="Calibri" w:cs="Calibri"/>
        </w:rPr>
      </w:pPr>
    </w:p>
    <w:p w:rsidR="006E2027" w:rsidRDefault="006E2027" w:rsidP="006E2027">
      <w:pPr>
        <w:spacing w:after="0" w:line="240" w:lineRule="auto"/>
        <w:jc w:val="both"/>
        <w:rPr>
          <w:rFonts w:ascii="Calibri" w:eastAsia="Calibri" w:hAnsi="Calibri" w:cs="Calibri"/>
        </w:rPr>
      </w:pPr>
    </w:p>
    <w:p w:rsidR="006E2027" w:rsidRDefault="006E2027" w:rsidP="006E2027">
      <w:pPr>
        <w:spacing w:after="0" w:line="240" w:lineRule="auto"/>
        <w:jc w:val="both"/>
        <w:rPr>
          <w:rFonts w:ascii="Calibri" w:eastAsia="Calibri" w:hAnsi="Calibri" w:cs="Calibri"/>
        </w:rPr>
      </w:pPr>
    </w:p>
    <w:p w:rsidR="006E2027" w:rsidRDefault="006E2027" w:rsidP="006E2027">
      <w:pPr>
        <w:spacing w:after="0" w:line="240" w:lineRule="auto"/>
        <w:jc w:val="both"/>
        <w:rPr>
          <w:rFonts w:ascii="Calibri" w:eastAsia="Calibri" w:hAnsi="Calibri" w:cs="Calibri"/>
        </w:rPr>
      </w:pPr>
    </w:p>
    <w:p w:rsidR="006E2027" w:rsidRDefault="006E2027" w:rsidP="006E2027">
      <w:pPr>
        <w:spacing w:after="0" w:line="240" w:lineRule="auto"/>
        <w:jc w:val="both"/>
        <w:rPr>
          <w:rFonts w:ascii="Calibri" w:eastAsia="Calibri" w:hAnsi="Calibri" w:cs="Calibri"/>
        </w:rPr>
      </w:pPr>
    </w:p>
    <w:p w:rsidR="006E2027" w:rsidRDefault="006E2027" w:rsidP="006E20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p w:rsidR="006E2027" w:rsidRDefault="006E2027" w:rsidP="006E2027">
      <w:pPr>
        <w:spacing w:after="0" w:line="240" w:lineRule="auto"/>
        <w:jc w:val="both"/>
        <w:rPr>
          <w:rFonts w:ascii="Times New Roman" w:eastAsia="Times New Roman" w:hAnsi="Times New Roman" w:cs="Times New Roman"/>
          <w:sz w:val="24"/>
        </w:rPr>
      </w:pPr>
    </w:p>
    <w:p w:rsidR="006E2027" w:rsidRDefault="006E2027" w:rsidP="006E2027">
      <w:pPr>
        <w:spacing w:after="0" w:line="240" w:lineRule="auto"/>
        <w:jc w:val="both"/>
        <w:rPr>
          <w:rFonts w:ascii="Calibri" w:eastAsia="Calibri" w:hAnsi="Calibri" w:cs="Calibri"/>
          <w:color w:val="0070C0"/>
        </w:rPr>
      </w:pPr>
    </w:p>
    <w:p w:rsidR="006E2027" w:rsidRDefault="006E2027" w:rsidP="006E2027">
      <w:pPr>
        <w:spacing w:after="0" w:line="240" w:lineRule="auto"/>
        <w:jc w:val="both"/>
        <w:rPr>
          <w:rFonts w:ascii="Calibri" w:eastAsia="Calibri" w:hAnsi="Calibri" w:cs="Calibri"/>
          <w:color w:val="0070C0"/>
        </w:rPr>
      </w:pPr>
    </w:p>
    <w:p w:rsidR="006E2027" w:rsidRDefault="006E2027" w:rsidP="006E2027">
      <w:pPr>
        <w:spacing w:after="0" w:line="240" w:lineRule="auto"/>
        <w:jc w:val="both"/>
        <w:rPr>
          <w:rFonts w:ascii="Calibri" w:eastAsia="Calibri" w:hAnsi="Calibri" w:cs="Calibri"/>
          <w:color w:val="0070C0"/>
        </w:rPr>
      </w:pPr>
    </w:p>
    <w:p w:rsidR="006E2027" w:rsidRDefault="006E2027" w:rsidP="006E2027">
      <w:pPr>
        <w:spacing w:after="0" w:line="240" w:lineRule="auto"/>
        <w:jc w:val="both"/>
        <w:rPr>
          <w:rFonts w:ascii="Calibri" w:eastAsia="Calibri" w:hAnsi="Calibri" w:cs="Calibri"/>
          <w:color w:val="0070C0"/>
        </w:rPr>
      </w:pPr>
    </w:p>
    <w:p w:rsidR="006E2027" w:rsidRDefault="006E2027" w:rsidP="006E2027">
      <w:pPr>
        <w:spacing w:after="0" w:line="240" w:lineRule="auto"/>
        <w:jc w:val="both"/>
        <w:rPr>
          <w:rFonts w:ascii="Calibri" w:eastAsia="Calibri" w:hAnsi="Calibri" w:cs="Calibri"/>
          <w:color w:val="0070C0"/>
        </w:rPr>
      </w:pPr>
    </w:p>
    <w:p w:rsidR="006E2027" w:rsidRDefault="006E2027" w:rsidP="006E2027">
      <w:pPr>
        <w:spacing w:after="0" w:line="240" w:lineRule="auto"/>
        <w:jc w:val="both"/>
        <w:rPr>
          <w:rFonts w:ascii="Calibri" w:eastAsia="Calibri" w:hAnsi="Calibri" w:cs="Calibri"/>
          <w:color w:val="0070C0"/>
        </w:rPr>
      </w:pPr>
    </w:p>
    <w:p w:rsidR="006E2027" w:rsidRDefault="006E2027" w:rsidP="006E2027">
      <w:pPr>
        <w:spacing w:after="0" w:line="240" w:lineRule="auto"/>
        <w:jc w:val="both"/>
        <w:rPr>
          <w:rFonts w:ascii="Calibri" w:eastAsia="Calibri" w:hAnsi="Calibri" w:cs="Calibri"/>
          <w:color w:val="0070C0"/>
        </w:rPr>
      </w:pPr>
    </w:p>
    <w:p w:rsidR="006E2027" w:rsidRDefault="006E2027" w:rsidP="006E2027">
      <w:pPr>
        <w:spacing w:after="0" w:line="240" w:lineRule="auto"/>
        <w:jc w:val="both"/>
        <w:rPr>
          <w:rFonts w:ascii="Calibri" w:eastAsia="Calibri" w:hAnsi="Calibri" w:cs="Calibri"/>
        </w:rPr>
      </w:pPr>
      <w:r>
        <w:rPr>
          <w:rFonts w:ascii="Calibri" w:eastAsia="Calibri" w:hAnsi="Calibri" w:cs="Calibri"/>
        </w:rPr>
        <w:t xml:space="preserve">. </w:t>
      </w:r>
    </w:p>
    <w:p w:rsidR="006E2027" w:rsidRDefault="006E2027" w:rsidP="006E2027">
      <w:pPr>
        <w:spacing w:after="0" w:line="240" w:lineRule="auto"/>
        <w:jc w:val="both"/>
        <w:rPr>
          <w:rFonts w:ascii="Calibri" w:eastAsia="Calibri" w:hAnsi="Calibri" w:cs="Calibri"/>
          <w:color w:val="0070C0"/>
        </w:rPr>
      </w:pPr>
    </w:p>
    <w:p w:rsidR="006E2027" w:rsidRDefault="006E2027" w:rsidP="006E2027">
      <w:pPr>
        <w:spacing w:after="0" w:line="240" w:lineRule="auto"/>
        <w:jc w:val="both"/>
        <w:rPr>
          <w:rFonts w:ascii="Calibri" w:eastAsia="Calibri" w:hAnsi="Calibri" w:cs="Calibri"/>
        </w:rPr>
      </w:pPr>
    </w:p>
    <w:p w:rsidR="00031CD2" w:rsidRDefault="00031CD2">
      <w:bookmarkStart w:id="0" w:name="_GoBack"/>
      <w:bookmarkEnd w:id="0"/>
    </w:p>
    <w:sectPr w:rsidR="00031CD2" w:rsidSect="000E20D2">
      <w:headerReference w:type="default" r:id="rId6"/>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998054"/>
      <w:docPartObj>
        <w:docPartGallery w:val="Page Numbers (Top of Page)"/>
        <w:docPartUnique/>
      </w:docPartObj>
    </w:sdtPr>
    <w:sdtEndPr>
      <w:rPr>
        <w:noProof/>
      </w:rPr>
    </w:sdtEndPr>
    <w:sdtContent>
      <w:p w:rsidR="000E20D2" w:rsidRDefault="006E2027">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0E20D2" w:rsidRDefault="006E20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D70D0"/>
    <w:multiLevelType w:val="hybridMultilevel"/>
    <w:tmpl w:val="9FB8EF3C"/>
    <w:lvl w:ilvl="0" w:tplc="2826B902">
      <w:start w:val="1"/>
      <w:numFmt w:val="decimal"/>
      <w:lvlText w:val="%1."/>
      <w:lvlJc w:val="left"/>
      <w:pPr>
        <w:ind w:left="720" w:hanging="360"/>
      </w:pPr>
      <w:rPr>
        <w:rFonts w:hint="default"/>
      </w:rPr>
    </w:lvl>
    <w:lvl w:ilvl="1" w:tplc="FEACBFB4" w:tentative="1">
      <w:start w:val="1"/>
      <w:numFmt w:val="lowerLetter"/>
      <w:lvlText w:val="%2."/>
      <w:lvlJc w:val="left"/>
      <w:pPr>
        <w:ind w:left="1440" w:hanging="360"/>
      </w:pPr>
    </w:lvl>
    <w:lvl w:ilvl="2" w:tplc="D38631DA" w:tentative="1">
      <w:start w:val="1"/>
      <w:numFmt w:val="lowerRoman"/>
      <w:lvlText w:val="%3."/>
      <w:lvlJc w:val="right"/>
      <w:pPr>
        <w:ind w:left="2160" w:hanging="180"/>
      </w:pPr>
    </w:lvl>
    <w:lvl w:ilvl="3" w:tplc="F9F8539E" w:tentative="1">
      <w:start w:val="1"/>
      <w:numFmt w:val="decimal"/>
      <w:lvlText w:val="%4."/>
      <w:lvlJc w:val="left"/>
      <w:pPr>
        <w:ind w:left="2880" w:hanging="360"/>
      </w:pPr>
    </w:lvl>
    <w:lvl w:ilvl="4" w:tplc="3306F186" w:tentative="1">
      <w:start w:val="1"/>
      <w:numFmt w:val="lowerLetter"/>
      <w:lvlText w:val="%5."/>
      <w:lvlJc w:val="left"/>
      <w:pPr>
        <w:ind w:left="3600" w:hanging="360"/>
      </w:pPr>
    </w:lvl>
    <w:lvl w:ilvl="5" w:tplc="53AC7890" w:tentative="1">
      <w:start w:val="1"/>
      <w:numFmt w:val="lowerRoman"/>
      <w:lvlText w:val="%6."/>
      <w:lvlJc w:val="right"/>
      <w:pPr>
        <w:ind w:left="4320" w:hanging="180"/>
      </w:pPr>
    </w:lvl>
    <w:lvl w:ilvl="6" w:tplc="B82A9568" w:tentative="1">
      <w:start w:val="1"/>
      <w:numFmt w:val="decimal"/>
      <w:lvlText w:val="%7."/>
      <w:lvlJc w:val="left"/>
      <w:pPr>
        <w:ind w:left="5040" w:hanging="360"/>
      </w:pPr>
    </w:lvl>
    <w:lvl w:ilvl="7" w:tplc="4238EFF8" w:tentative="1">
      <w:start w:val="1"/>
      <w:numFmt w:val="lowerLetter"/>
      <w:lvlText w:val="%8."/>
      <w:lvlJc w:val="left"/>
      <w:pPr>
        <w:ind w:left="5760" w:hanging="360"/>
      </w:pPr>
    </w:lvl>
    <w:lvl w:ilvl="8" w:tplc="B066BCB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C6"/>
    <w:rsid w:val="000171DD"/>
    <w:rsid w:val="000203F8"/>
    <w:rsid w:val="000222C2"/>
    <w:rsid w:val="000244E1"/>
    <w:rsid w:val="00024A42"/>
    <w:rsid w:val="00025631"/>
    <w:rsid w:val="00026864"/>
    <w:rsid w:val="00031CD2"/>
    <w:rsid w:val="000333CA"/>
    <w:rsid w:val="00036497"/>
    <w:rsid w:val="0004037D"/>
    <w:rsid w:val="000439D5"/>
    <w:rsid w:val="00053A82"/>
    <w:rsid w:val="00054F18"/>
    <w:rsid w:val="00056503"/>
    <w:rsid w:val="000573FE"/>
    <w:rsid w:val="000619F7"/>
    <w:rsid w:val="00061B74"/>
    <w:rsid w:val="00062CBB"/>
    <w:rsid w:val="000701DC"/>
    <w:rsid w:val="0007239F"/>
    <w:rsid w:val="00072D94"/>
    <w:rsid w:val="0007559D"/>
    <w:rsid w:val="00076C86"/>
    <w:rsid w:val="00080DE5"/>
    <w:rsid w:val="00081508"/>
    <w:rsid w:val="00085502"/>
    <w:rsid w:val="00086360"/>
    <w:rsid w:val="00094ACC"/>
    <w:rsid w:val="00095D28"/>
    <w:rsid w:val="000A29E7"/>
    <w:rsid w:val="000A35EE"/>
    <w:rsid w:val="000C07FC"/>
    <w:rsid w:val="000C460C"/>
    <w:rsid w:val="000D0EC1"/>
    <w:rsid w:val="000D160A"/>
    <w:rsid w:val="000D50CD"/>
    <w:rsid w:val="000E26BB"/>
    <w:rsid w:val="000E39D0"/>
    <w:rsid w:val="000F2CB4"/>
    <w:rsid w:val="000F7A10"/>
    <w:rsid w:val="00110197"/>
    <w:rsid w:val="001124E6"/>
    <w:rsid w:val="00113C1F"/>
    <w:rsid w:val="00123588"/>
    <w:rsid w:val="001243DC"/>
    <w:rsid w:val="001257F1"/>
    <w:rsid w:val="001309C3"/>
    <w:rsid w:val="00140B0E"/>
    <w:rsid w:val="001421DB"/>
    <w:rsid w:val="001557E6"/>
    <w:rsid w:val="00155F3A"/>
    <w:rsid w:val="00156DA1"/>
    <w:rsid w:val="00156F33"/>
    <w:rsid w:val="001573E5"/>
    <w:rsid w:val="00161603"/>
    <w:rsid w:val="00170902"/>
    <w:rsid w:val="00180006"/>
    <w:rsid w:val="00186CEB"/>
    <w:rsid w:val="00187E43"/>
    <w:rsid w:val="00191227"/>
    <w:rsid w:val="00195336"/>
    <w:rsid w:val="00196606"/>
    <w:rsid w:val="001968CB"/>
    <w:rsid w:val="001A01A4"/>
    <w:rsid w:val="001A29FC"/>
    <w:rsid w:val="001A4081"/>
    <w:rsid w:val="001A4EE4"/>
    <w:rsid w:val="001B1BFB"/>
    <w:rsid w:val="001B3110"/>
    <w:rsid w:val="001B3CB0"/>
    <w:rsid w:val="001B59E7"/>
    <w:rsid w:val="001C5509"/>
    <w:rsid w:val="001D05EC"/>
    <w:rsid w:val="001D116E"/>
    <w:rsid w:val="001D4652"/>
    <w:rsid w:val="001D5880"/>
    <w:rsid w:val="001D7252"/>
    <w:rsid w:val="001D7355"/>
    <w:rsid w:val="001E1557"/>
    <w:rsid w:val="001E7920"/>
    <w:rsid w:val="001E7F63"/>
    <w:rsid w:val="001F0D7D"/>
    <w:rsid w:val="002003C3"/>
    <w:rsid w:val="002013B1"/>
    <w:rsid w:val="0020176E"/>
    <w:rsid w:val="00204DDA"/>
    <w:rsid w:val="002127AE"/>
    <w:rsid w:val="0021425B"/>
    <w:rsid w:val="002177A9"/>
    <w:rsid w:val="0022033C"/>
    <w:rsid w:val="002273D1"/>
    <w:rsid w:val="00230C2B"/>
    <w:rsid w:val="00235195"/>
    <w:rsid w:val="0023695F"/>
    <w:rsid w:val="002414F6"/>
    <w:rsid w:val="002437EF"/>
    <w:rsid w:val="0025181F"/>
    <w:rsid w:val="0026142F"/>
    <w:rsid w:val="0026412C"/>
    <w:rsid w:val="002656F0"/>
    <w:rsid w:val="002731A1"/>
    <w:rsid w:val="00277A5B"/>
    <w:rsid w:val="002816A5"/>
    <w:rsid w:val="00287AB5"/>
    <w:rsid w:val="002968F9"/>
    <w:rsid w:val="00297D7D"/>
    <w:rsid w:val="002B13C7"/>
    <w:rsid w:val="002B595D"/>
    <w:rsid w:val="002C4384"/>
    <w:rsid w:val="002D1325"/>
    <w:rsid w:val="002D2C40"/>
    <w:rsid w:val="002D7859"/>
    <w:rsid w:val="002E564B"/>
    <w:rsid w:val="002E6E81"/>
    <w:rsid w:val="002F6D00"/>
    <w:rsid w:val="00302ACE"/>
    <w:rsid w:val="00312540"/>
    <w:rsid w:val="00312973"/>
    <w:rsid w:val="003136BC"/>
    <w:rsid w:val="00317596"/>
    <w:rsid w:val="00323DD0"/>
    <w:rsid w:val="00324F84"/>
    <w:rsid w:val="003253B9"/>
    <w:rsid w:val="003275E5"/>
    <w:rsid w:val="00332C19"/>
    <w:rsid w:val="00346A13"/>
    <w:rsid w:val="00362B73"/>
    <w:rsid w:val="003635F6"/>
    <w:rsid w:val="00364F8B"/>
    <w:rsid w:val="00370B08"/>
    <w:rsid w:val="00374968"/>
    <w:rsid w:val="00383583"/>
    <w:rsid w:val="00387A69"/>
    <w:rsid w:val="003912B4"/>
    <w:rsid w:val="0039206E"/>
    <w:rsid w:val="00397A9B"/>
    <w:rsid w:val="003B02DE"/>
    <w:rsid w:val="003C244C"/>
    <w:rsid w:val="003D1D2B"/>
    <w:rsid w:val="003E41CE"/>
    <w:rsid w:val="003E47E8"/>
    <w:rsid w:val="003F4AD3"/>
    <w:rsid w:val="003F5D04"/>
    <w:rsid w:val="004012AA"/>
    <w:rsid w:val="0040574C"/>
    <w:rsid w:val="00405FD8"/>
    <w:rsid w:val="00406F3F"/>
    <w:rsid w:val="00421016"/>
    <w:rsid w:val="004257E5"/>
    <w:rsid w:val="00430A86"/>
    <w:rsid w:val="00434A8C"/>
    <w:rsid w:val="00435C69"/>
    <w:rsid w:val="00441C1F"/>
    <w:rsid w:val="00446584"/>
    <w:rsid w:val="00450DB2"/>
    <w:rsid w:val="00455FA1"/>
    <w:rsid w:val="00457AAD"/>
    <w:rsid w:val="004607D7"/>
    <w:rsid w:val="004609A7"/>
    <w:rsid w:val="004711F2"/>
    <w:rsid w:val="00472C45"/>
    <w:rsid w:val="00473E03"/>
    <w:rsid w:val="00476170"/>
    <w:rsid w:val="00476C98"/>
    <w:rsid w:val="00481E16"/>
    <w:rsid w:val="00487C63"/>
    <w:rsid w:val="0049147A"/>
    <w:rsid w:val="004916CF"/>
    <w:rsid w:val="00492A87"/>
    <w:rsid w:val="004951A5"/>
    <w:rsid w:val="00496177"/>
    <w:rsid w:val="00496996"/>
    <w:rsid w:val="00496E8F"/>
    <w:rsid w:val="00496FFF"/>
    <w:rsid w:val="004B6F15"/>
    <w:rsid w:val="004C0356"/>
    <w:rsid w:val="004C0407"/>
    <w:rsid w:val="004C3A29"/>
    <w:rsid w:val="004D3A9A"/>
    <w:rsid w:val="004E4A66"/>
    <w:rsid w:val="004F1464"/>
    <w:rsid w:val="004F2E70"/>
    <w:rsid w:val="004F355B"/>
    <w:rsid w:val="004F3BA5"/>
    <w:rsid w:val="004F4E74"/>
    <w:rsid w:val="004F737A"/>
    <w:rsid w:val="004F7A37"/>
    <w:rsid w:val="00504BDA"/>
    <w:rsid w:val="005050C7"/>
    <w:rsid w:val="00505F85"/>
    <w:rsid w:val="0050665D"/>
    <w:rsid w:val="00522152"/>
    <w:rsid w:val="00523313"/>
    <w:rsid w:val="005234B9"/>
    <w:rsid w:val="0052457E"/>
    <w:rsid w:val="005263B3"/>
    <w:rsid w:val="00540332"/>
    <w:rsid w:val="00541473"/>
    <w:rsid w:val="0054544F"/>
    <w:rsid w:val="00555D43"/>
    <w:rsid w:val="00572D5C"/>
    <w:rsid w:val="00573159"/>
    <w:rsid w:val="00583BEA"/>
    <w:rsid w:val="00585C62"/>
    <w:rsid w:val="005877ED"/>
    <w:rsid w:val="00590B94"/>
    <w:rsid w:val="00592DD4"/>
    <w:rsid w:val="00594705"/>
    <w:rsid w:val="00595BB6"/>
    <w:rsid w:val="005A149E"/>
    <w:rsid w:val="005A22F5"/>
    <w:rsid w:val="005A68C7"/>
    <w:rsid w:val="005B02F1"/>
    <w:rsid w:val="005B037C"/>
    <w:rsid w:val="005B54F5"/>
    <w:rsid w:val="005C5B59"/>
    <w:rsid w:val="005D1606"/>
    <w:rsid w:val="005E332B"/>
    <w:rsid w:val="005E6BFA"/>
    <w:rsid w:val="005F2D03"/>
    <w:rsid w:val="005F42F1"/>
    <w:rsid w:val="005F4CC4"/>
    <w:rsid w:val="005F6622"/>
    <w:rsid w:val="005F7462"/>
    <w:rsid w:val="005F776F"/>
    <w:rsid w:val="00602433"/>
    <w:rsid w:val="00603ECA"/>
    <w:rsid w:val="00614399"/>
    <w:rsid w:val="00614687"/>
    <w:rsid w:val="00614CCB"/>
    <w:rsid w:val="0061760F"/>
    <w:rsid w:val="006276E6"/>
    <w:rsid w:val="00627D9E"/>
    <w:rsid w:val="00640F92"/>
    <w:rsid w:val="006466D1"/>
    <w:rsid w:val="00655B05"/>
    <w:rsid w:val="00665D92"/>
    <w:rsid w:val="006771F9"/>
    <w:rsid w:val="00677F92"/>
    <w:rsid w:val="006840A5"/>
    <w:rsid w:val="006849A8"/>
    <w:rsid w:val="00684CDC"/>
    <w:rsid w:val="00686582"/>
    <w:rsid w:val="00690473"/>
    <w:rsid w:val="00691009"/>
    <w:rsid w:val="0069226E"/>
    <w:rsid w:val="00692C91"/>
    <w:rsid w:val="006B1EA8"/>
    <w:rsid w:val="006B36D9"/>
    <w:rsid w:val="006C508D"/>
    <w:rsid w:val="006D30CD"/>
    <w:rsid w:val="006E1596"/>
    <w:rsid w:val="006E2027"/>
    <w:rsid w:val="006E22EC"/>
    <w:rsid w:val="006E475A"/>
    <w:rsid w:val="006E63F8"/>
    <w:rsid w:val="006E6E29"/>
    <w:rsid w:val="006F7B7F"/>
    <w:rsid w:val="00700186"/>
    <w:rsid w:val="00700C18"/>
    <w:rsid w:val="0071098B"/>
    <w:rsid w:val="00711AEA"/>
    <w:rsid w:val="00711BF8"/>
    <w:rsid w:val="0071488D"/>
    <w:rsid w:val="007278CD"/>
    <w:rsid w:val="00730CBF"/>
    <w:rsid w:val="00731E71"/>
    <w:rsid w:val="007402DD"/>
    <w:rsid w:val="007542AD"/>
    <w:rsid w:val="0077104E"/>
    <w:rsid w:val="00774E0B"/>
    <w:rsid w:val="00777A05"/>
    <w:rsid w:val="00790D97"/>
    <w:rsid w:val="0079259E"/>
    <w:rsid w:val="0079549E"/>
    <w:rsid w:val="0079711C"/>
    <w:rsid w:val="007975B3"/>
    <w:rsid w:val="007A2967"/>
    <w:rsid w:val="007A5A6E"/>
    <w:rsid w:val="007B0022"/>
    <w:rsid w:val="007B0848"/>
    <w:rsid w:val="007B3F77"/>
    <w:rsid w:val="007B6912"/>
    <w:rsid w:val="007C1AFF"/>
    <w:rsid w:val="007C5D7B"/>
    <w:rsid w:val="007C7522"/>
    <w:rsid w:val="007C7F29"/>
    <w:rsid w:val="007D2A67"/>
    <w:rsid w:val="007D4887"/>
    <w:rsid w:val="007D53EC"/>
    <w:rsid w:val="007D5B65"/>
    <w:rsid w:val="007D6750"/>
    <w:rsid w:val="007D6F90"/>
    <w:rsid w:val="007E0036"/>
    <w:rsid w:val="007E0697"/>
    <w:rsid w:val="007E0A8A"/>
    <w:rsid w:val="007E520F"/>
    <w:rsid w:val="007E7685"/>
    <w:rsid w:val="007F0618"/>
    <w:rsid w:val="007F2FF2"/>
    <w:rsid w:val="00801841"/>
    <w:rsid w:val="00801A6F"/>
    <w:rsid w:val="0080227E"/>
    <w:rsid w:val="008022AE"/>
    <w:rsid w:val="00806A34"/>
    <w:rsid w:val="0081750F"/>
    <w:rsid w:val="008224E2"/>
    <w:rsid w:val="0083041C"/>
    <w:rsid w:val="0083251E"/>
    <w:rsid w:val="008361F9"/>
    <w:rsid w:val="00837412"/>
    <w:rsid w:val="0084710D"/>
    <w:rsid w:val="00860864"/>
    <w:rsid w:val="00870786"/>
    <w:rsid w:val="008714BC"/>
    <w:rsid w:val="00880CE3"/>
    <w:rsid w:val="008821AF"/>
    <w:rsid w:val="0088266C"/>
    <w:rsid w:val="00882ABB"/>
    <w:rsid w:val="0089407D"/>
    <w:rsid w:val="008974C2"/>
    <w:rsid w:val="008A2C73"/>
    <w:rsid w:val="008A30C9"/>
    <w:rsid w:val="008A3C12"/>
    <w:rsid w:val="008A498C"/>
    <w:rsid w:val="008A5375"/>
    <w:rsid w:val="008A68B0"/>
    <w:rsid w:val="008B3AC0"/>
    <w:rsid w:val="008B44E7"/>
    <w:rsid w:val="008B4C26"/>
    <w:rsid w:val="008B6DF2"/>
    <w:rsid w:val="008C271F"/>
    <w:rsid w:val="008C574F"/>
    <w:rsid w:val="008D18A0"/>
    <w:rsid w:val="008E0ABC"/>
    <w:rsid w:val="008E1A3D"/>
    <w:rsid w:val="008E4AAF"/>
    <w:rsid w:val="008E69AE"/>
    <w:rsid w:val="008F4C56"/>
    <w:rsid w:val="009006FA"/>
    <w:rsid w:val="009151B3"/>
    <w:rsid w:val="0091559B"/>
    <w:rsid w:val="0092138C"/>
    <w:rsid w:val="0092566C"/>
    <w:rsid w:val="00935C5A"/>
    <w:rsid w:val="0093661A"/>
    <w:rsid w:val="009415BC"/>
    <w:rsid w:val="0094377D"/>
    <w:rsid w:val="009440A4"/>
    <w:rsid w:val="009445E4"/>
    <w:rsid w:val="00947DFB"/>
    <w:rsid w:val="009501DB"/>
    <w:rsid w:val="00950D79"/>
    <w:rsid w:val="009652EB"/>
    <w:rsid w:val="00965C01"/>
    <w:rsid w:val="00967082"/>
    <w:rsid w:val="00970200"/>
    <w:rsid w:val="009803F6"/>
    <w:rsid w:val="00982155"/>
    <w:rsid w:val="00982809"/>
    <w:rsid w:val="00991EAE"/>
    <w:rsid w:val="009936D1"/>
    <w:rsid w:val="00993CA9"/>
    <w:rsid w:val="00995D60"/>
    <w:rsid w:val="009A07D5"/>
    <w:rsid w:val="009A535A"/>
    <w:rsid w:val="009B4531"/>
    <w:rsid w:val="009C270F"/>
    <w:rsid w:val="009C3B21"/>
    <w:rsid w:val="009C4FF0"/>
    <w:rsid w:val="009D0EBA"/>
    <w:rsid w:val="009D11A0"/>
    <w:rsid w:val="009D4918"/>
    <w:rsid w:val="009D7BBD"/>
    <w:rsid w:val="009E0B33"/>
    <w:rsid w:val="009E1793"/>
    <w:rsid w:val="009E28E7"/>
    <w:rsid w:val="009E628E"/>
    <w:rsid w:val="009E7FEB"/>
    <w:rsid w:val="009F5F2F"/>
    <w:rsid w:val="00A07EAC"/>
    <w:rsid w:val="00A11863"/>
    <w:rsid w:val="00A1355C"/>
    <w:rsid w:val="00A23C70"/>
    <w:rsid w:val="00A2747A"/>
    <w:rsid w:val="00A27528"/>
    <w:rsid w:val="00A30F2D"/>
    <w:rsid w:val="00A33853"/>
    <w:rsid w:val="00A36BA0"/>
    <w:rsid w:val="00A370FC"/>
    <w:rsid w:val="00A3725D"/>
    <w:rsid w:val="00A4376F"/>
    <w:rsid w:val="00A4727D"/>
    <w:rsid w:val="00A53063"/>
    <w:rsid w:val="00A559E0"/>
    <w:rsid w:val="00A62D03"/>
    <w:rsid w:val="00A65D75"/>
    <w:rsid w:val="00A661D7"/>
    <w:rsid w:val="00A948E5"/>
    <w:rsid w:val="00AA1E0D"/>
    <w:rsid w:val="00AA225B"/>
    <w:rsid w:val="00AA6680"/>
    <w:rsid w:val="00AA6B28"/>
    <w:rsid w:val="00AA722D"/>
    <w:rsid w:val="00AB0C06"/>
    <w:rsid w:val="00AB26AF"/>
    <w:rsid w:val="00AB4238"/>
    <w:rsid w:val="00AB4CC2"/>
    <w:rsid w:val="00AB593D"/>
    <w:rsid w:val="00AB6499"/>
    <w:rsid w:val="00AB6E64"/>
    <w:rsid w:val="00AB7083"/>
    <w:rsid w:val="00AC01B3"/>
    <w:rsid w:val="00AC69A1"/>
    <w:rsid w:val="00AD40BC"/>
    <w:rsid w:val="00AE5814"/>
    <w:rsid w:val="00AE71DB"/>
    <w:rsid w:val="00B05C0E"/>
    <w:rsid w:val="00B10C7A"/>
    <w:rsid w:val="00B262FB"/>
    <w:rsid w:val="00B3118F"/>
    <w:rsid w:val="00B32850"/>
    <w:rsid w:val="00B33EA2"/>
    <w:rsid w:val="00B40C11"/>
    <w:rsid w:val="00B40DF5"/>
    <w:rsid w:val="00B43E5F"/>
    <w:rsid w:val="00B46469"/>
    <w:rsid w:val="00B5080D"/>
    <w:rsid w:val="00B5647D"/>
    <w:rsid w:val="00B57236"/>
    <w:rsid w:val="00B57AFA"/>
    <w:rsid w:val="00B65A3F"/>
    <w:rsid w:val="00B948E3"/>
    <w:rsid w:val="00B973F1"/>
    <w:rsid w:val="00BA0283"/>
    <w:rsid w:val="00BA11BC"/>
    <w:rsid w:val="00BA1506"/>
    <w:rsid w:val="00BA481A"/>
    <w:rsid w:val="00BA4D97"/>
    <w:rsid w:val="00BB6586"/>
    <w:rsid w:val="00BC20C3"/>
    <w:rsid w:val="00BC21ED"/>
    <w:rsid w:val="00BC40A4"/>
    <w:rsid w:val="00BC40EF"/>
    <w:rsid w:val="00BC7A93"/>
    <w:rsid w:val="00BD219A"/>
    <w:rsid w:val="00BD6D80"/>
    <w:rsid w:val="00BD7BA5"/>
    <w:rsid w:val="00BE4CF2"/>
    <w:rsid w:val="00BE52FE"/>
    <w:rsid w:val="00BF2323"/>
    <w:rsid w:val="00BF25FF"/>
    <w:rsid w:val="00C0360E"/>
    <w:rsid w:val="00C12727"/>
    <w:rsid w:val="00C13812"/>
    <w:rsid w:val="00C22DF0"/>
    <w:rsid w:val="00C237D2"/>
    <w:rsid w:val="00C26007"/>
    <w:rsid w:val="00C34D23"/>
    <w:rsid w:val="00C41437"/>
    <w:rsid w:val="00C42BCD"/>
    <w:rsid w:val="00C43AF8"/>
    <w:rsid w:val="00C5027F"/>
    <w:rsid w:val="00C5165B"/>
    <w:rsid w:val="00C541C8"/>
    <w:rsid w:val="00C56F26"/>
    <w:rsid w:val="00C57A4A"/>
    <w:rsid w:val="00C7255D"/>
    <w:rsid w:val="00C76A1A"/>
    <w:rsid w:val="00C824A4"/>
    <w:rsid w:val="00C830C5"/>
    <w:rsid w:val="00C925D9"/>
    <w:rsid w:val="00C93AE2"/>
    <w:rsid w:val="00C93B6B"/>
    <w:rsid w:val="00C9492A"/>
    <w:rsid w:val="00CA2667"/>
    <w:rsid w:val="00CA6C94"/>
    <w:rsid w:val="00CA71B6"/>
    <w:rsid w:val="00CB0FC6"/>
    <w:rsid w:val="00CB3A38"/>
    <w:rsid w:val="00CB5468"/>
    <w:rsid w:val="00CC2279"/>
    <w:rsid w:val="00CD4B0E"/>
    <w:rsid w:val="00CD50A4"/>
    <w:rsid w:val="00CD5966"/>
    <w:rsid w:val="00CE0063"/>
    <w:rsid w:val="00CE1484"/>
    <w:rsid w:val="00CE290C"/>
    <w:rsid w:val="00CF1219"/>
    <w:rsid w:val="00CF303F"/>
    <w:rsid w:val="00D024AD"/>
    <w:rsid w:val="00D030F6"/>
    <w:rsid w:val="00D076D7"/>
    <w:rsid w:val="00D10DCE"/>
    <w:rsid w:val="00D10EF8"/>
    <w:rsid w:val="00D128BF"/>
    <w:rsid w:val="00D13E3B"/>
    <w:rsid w:val="00D14BEC"/>
    <w:rsid w:val="00D24149"/>
    <w:rsid w:val="00D24694"/>
    <w:rsid w:val="00D4149F"/>
    <w:rsid w:val="00D4452C"/>
    <w:rsid w:val="00D521D7"/>
    <w:rsid w:val="00D567A7"/>
    <w:rsid w:val="00D57455"/>
    <w:rsid w:val="00D61BC8"/>
    <w:rsid w:val="00D74CE6"/>
    <w:rsid w:val="00D778C5"/>
    <w:rsid w:val="00D77F41"/>
    <w:rsid w:val="00D81701"/>
    <w:rsid w:val="00D85C75"/>
    <w:rsid w:val="00DA216C"/>
    <w:rsid w:val="00DA71F7"/>
    <w:rsid w:val="00DB1D50"/>
    <w:rsid w:val="00DB4EAA"/>
    <w:rsid w:val="00DB5738"/>
    <w:rsid w:val="00DC3361"/>
    <w:rsid w:val="00DC6A37"/>
    <w:rsid w:val="00DD4B6D"/>
    <w:rsid w:val="00DD7D28"/>
    <w:rsid w:val="00DE14D4"/>
    <w:rsid w:val="00DF516A"/>
    <w:rsid w:val="00DF64B4"/>
    <w:rsid w:val="00DF76A6"/>
    <w:rsid w:val="00E01AB8"/>
    <w:rsid w:val="00E051F8"/>
    <w:rsid w:val="00E059C0"/>
    <w:rsid w:val="00E06715"/>
    <w:rsid w:val="00E07806"/>
    <w:rsid w:val="00E11716"/>
    <w:rsid w:val="00E14AD9"/>
    <w:rsid w:val="00E14D90"/>
    <w:rsid w:val="00E16160"/>
    <w:rsid w:val="00E16205"/>
    <w:rsid w:val="00E222CC"/>
    <w:rsid w:val="00E23712"/>
    <w:rsid w:val="00E26790"/>
    <w:rsid w:val="00E27DC6"/>
    <w:rsid w:val="00E33DC0"/>
    <w:rsid w:val="00E42A27"/>
    <w:rsid w:val="00E43BAF"/>
    <w:rsid w:val="00E521A6"/>
    <w:rsid w:val="00E54451"/>
    <w:rsid w:val="00E60276"/>
    <w:rsid w:val="00E63A33"/>
    <w:rsid w:val="00E64FCA"/>
    <w:rsid w:val="00E72ED6"/>
    <w:rsid w:val="00E74C31"/>
    <w:rsid w:val="00E75A13"/>
    <w:rsid w:val="00E75C67"/>
    <w:rsid w:val="00E76BD0"/>
    <w:rsid w:val="00E829FD"/>
    <w:rsid w:val="00E8429F"/>
    <w:rsid w:val="00E8687B"/>
    <w:rsid w:val="00E87278"/>
    <w:rsid w:val="00E917BA"/>
    <w:rsid w:val="00E9303F"/>
    <w:rsid w:val="00E94CBC"/>
    <w:rsid w:val="00E95EC6"/>
    <w:rsid w:val="00E95EF7"/>
    <w:rsid w:val="00EA36F1"/>
    <w:rsid w:val="00EA3ADA"/>
    <w:rsid w:val="00EA4784"/>
    <w:rsid w:val="00EA5D02"/>
    <w:rsid w:val="00EB09B3"/>
    <w:rsid w:val="00EB2C4D"/>
    <w:rsid w:val="00EB55E1"/>
    <w:rsid w:val="00EC03D3"/>
    <w:rsid w:val="00EC3A3B"/>
    <w:rsid w:val="00EC4188"/>
    <w:rsid w:val="00EC42FD"/>
    <w:rsid w:val="00EC686B"/>
    <w:rsid w:val="00ED25A3"/>
    <w:rsid w:val="00ED62B2"/>
    <w:rsid w:val="00ED79ED"/>
    <w:rsid w:val="00EE528A"/>
    <w:rsid w:val="00EF3C7F"/>
    <w:rsid w:val="00EF5A53"/>
    <w:rsid w:val="00F04761"/>
    <w:rsid w:val="00F11088"/>
    <w:rsid w:val="00F113D3"/>
    <w:rsid w:val="00F129FC"/>
    <w:rsid w:val="00F14E23"/>
    <w:rsid w:val="00F2162B"/>
    <w:rsid w:val="00F24EE7"/>
    <w:rsid w:val="00F32473"/>
    <w:rsid w:val="00F515D6"/>
    <w:rsid w:val="00F526D7"/>
    <w:rsid w:val="00F52B1E"/>
    <w:rsid w:val="00F54327"/>
    <w:rsid w:val="00F6178F"/>
    <w:rsid w:val="00F62210"/>
    <w:rsid w:val="00F62F38"/>
    <w:rsid w:val="00F66E17"/>
    <w:rsid w:val="00F71FA6"/>
    <w:rsid w:val="00F8514B"/>
    <w:rsid w:val="00FA093B"/>
    <w:rsid w:val="00FA4593"/>
    <w:rsid w:val="00FA48D8"/>
    <w:rsid w:val="00FA6314"/>
    <w:rsid w:val="00FA6A73"/>
    <w:rsid w:val="00FC5C5C"/>
    <w:rsid w:val="00FC5C9B"/>
    <w:rsid w:val="00FD19D0"/>
    <w:rsid w:val="00FD307D"/>
    <w:rsid w:val="00FD36E3"/>
    <w:rsid w:val="00FD58E2"/>
    <w:rsid w:val="00FE1470"/>
    <w:rsid w:val="00FE379A"/>
    <w:rsid w:val="00FE3AA6"/>
    <w:rsid w:val="00FF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02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027"/>
    <w:pPr>
      <w:ind w:left="720"/>
      <w:contextualSpacing/>
    </w:pPr>
  </w:style>
  <w:style w:type="paragraph" w:styleId="Header">
    <w:name w:val="header"/>
    <w:basedOn w:val="Normal"/>
    <w:link w:val="HeaderChar"/>
    <w:uiPriority w:val="99"/>
    <w:unhideWhenUsed/>
    <w:rsid w:val="006E2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027"/>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02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027"/>
    <w:pPr>
      <w:ind w:left="720"/>
      <w:contextualSpacing/>
    </w:pPr>
  </w:style>
  <w:style w:type="paragraph" w:styleId="Header">
    <w:name w:val="header"/>
    <w:basedOn w:val="Normal"/>
    <w:link w:val="HeaderChar"/>
    <w:uiPriority w:val="99"/>
    <w:unhideWhenUsed/>
    <w:rsid w:val="006E2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0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2057</Words>
  <Characters>11730</Characters>
  <Application>Microsoft Office Word</Application>
  <DocSecurity>0</DocSecurity>
  <Lines>97</Lines>
  <Paragraphs>27</Paragraphs>
  <ScaleCrop>false</ScaleCrop>
  <Company/>
  <LinksUpToDate>false</LinksUpToDate>
  <CharactersWithSpaces>13760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Sladjana Velimirovic</dc:creator>
  <cp:keywords/>
  <dc:description/>
  <cp:lastModifiedBy>Sladjana Velimirovic</cp:lastModifiedBy>
  <cp:revision>2</cp:revision>
  <dcterms:created xsi:type="dcterms:W3CDTF">2014-11-04T09:29:00Z</dcterms:created>
  <dcterms:modified xsi:type="dcterms:W3CDTF">2014-11-04T09:29:00Z</dcterms:modified>
</cp:coreProperties>
</file>